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DEB57" w14:textId="77777777" w:rsidR="00F45206" w:rsidRDefault="00F45206" w:rsidP="00F45206">
      <w:pPr>
        <w:ind w:left="0" w:hanging="2"/>
        <w:rPr>
          <w:sz w:val="22"/>
          <w:szCs w:val="22"/>
        </w:rPr>
      </w:pPr>
    </w:p>
    <w:p w14:paraId="7F7A3F12" w14:textId="77777777" w:rsidR="00F45206" w:rsidRDefault="00F45206" w:rsidP="00F45206">
      <w:pPr>
        <w:ind w:left="0" w:hanging="2"/>
        <w:rPr>
          <w:sz w:val="22"/>
          <w:szCs w:val="22"/>
        </w:rPr>
      </w:pPr>
    </w:p>
    <w:p w14:paraId="0FD286E9" w14:textId="77777777" w:rsidR="00F45206" w:rsidRDefault="00F45206" w:rsidP="00F45206">
      <w:pPr>
        <w:ind w:left="0" w:hanging="2"/>
        <w:rPr>
          <w:sz w:val="22"/>
          <w:szCs w:val="22"/>
        </w:rPr>
      </w:pPr>
    </w:p>
    <w:p w14:paraId="1A8E4561" w14:textId="77777777" w:rsidR="00F45206" w:rsidRDefault="00F45206" w:rsidP="00F45206">
      <w:pPr>
        <w:ind w:left="0" w:right="864" w:hanging="2"/>
        <w:rPr>
          <w:sz w:val="22"/>
          <w:szCs w:val="22"/>
        </w:rPr>
      </w:pPr>
    </w:p>
    <w:p w14:paraId="5F085E92" w14:textId="77777777" w:rsidR="00F45206" w:rsidRDefault="00F45206" w:rsidP="00F45206">
      <w:pPr>
        <w:ind w:left="0" w:right="864" w:hanging="2"/>
        <w:rPr>
          <w:sz w:val="22"/>
          <w:szCs w:val="22"/>
        </w:rPr>
      </w:pPr>
    </w:p>
    <w:p w14:paraId="5F20FA0D" w14:textId="77777777" w:rsidR="00F45206" w:rsidRDefault="00F45206" w:rsidP="00F45206">
      <w:pPr>
        <w:ind w:left="0" w:right="864" w:hanging="2"/>
        <w:rPr>
          <w:sz w:val="22"/>
          <w:szCs w:val="22"/>
        </w:rPr>
      </w:pPr>
    </w:p>
    <w:p w14:paraId="0F25BDF6" w14:textId="77777777" w:rsidR="00F45206" w:rsidRDefault="00F45206" w:rsidP="00F45206">
      <w:pPr>
        <w:ind w:left="0" w:right="864" w:hanging="2"/>
        <w:rPr>
          <w:sz w:val="22"/>
          <w:szCs w:val="22"/>
        </w:rPr>
      </w:pPr>
    </w:p>
    <w:p w14:paraId="35F535CC" w14:textId="77777777" w:rsidR="00F45206" w:rsidRDefault="00F45206" w:rsidP="00F45206">
      <w:pPr>
        <w:ind w:left="0" w:right="864" w:hanging="2"/>
        <w:rPr>
          <w:sz w:val="22"/>
          <w:szCs w:val="22"/>
        </w:rPr>
      </w:pPr>
      <w:r>
        <w:rPr>
          <w:noProof/>
        </w:rPr>
        <w:drawing>
          <wp:inline distT="0" distB="0" distL="114300" distR="114300" wp14:anchorId="22991A47" wp14:editId="6691EC2F">
            <wp:extent cx="6668770" cy="1675765"/>
            <wp:effectExtent l="0" t="0" r="0" b="0"/>
            <wp:docPr id="1040"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040" name="image1.png" descr="A picture containing graphical user interface&#10;&#10;Description automatically generated"/>
                    <pic:cNvPicPr preferRelativeResize="0"/>
                  </pic:nvPicPr>
                  <pic:blipFill>
                    <a:blip r:embed="rId7"/>
                    <a:srcRect/>
                    <a:stretch>
                      <a:fillRect/>
                    </a:stretch>
                  </pic:blipFill>
                  <pic:spPr>
                    <a:xfrm>
                      <a:off x="0" y="0"/>
                      <a:ext cx="6668770" cy="1675765"/>
                    </a:xfrm>
                    <a:prstGeom prst="rect">
                      <a:avLst/>
                    </a:prstGeom>
                    <a:ln/>
                  </pic:spPr>
                </pic:pic>
              </a:graphicData>
            </a:graphic>
          </wp:inline>
        </w:drawing>
      </w:r>
    </w:p>
    <w:p w14:paraId="1B1DAC20" w14:textId="77777777" w:rsidR="00F45206" w:rsidRDefault="00F45206" w:rsidP="00F45206">
      <w:pPr>
        <w:ind w:left="0" w:hanging="2"/>
        <w:rPr>
          <w:sz w:val="22"/>
          <w:szCs w:val="22"/>
        </w:rPr>
      </w:pPr>
    </w:p>
    <w:p w14:paraId="5C61195F" w14:textId="77777777" w:rsidR="00F45206" w:rsidRDefault="00F45206" w:rsidP="00F45206">
      <w:pPr>
        <w:ind w:left="0" w:hanging="2"/>
        <w:rPr>
          <w:sz w:val="22"/>
          <w:szCs w:val="22"/>
        </w:rPr>
      </w:pPr>
    </w:p>
    <w:p w14:paraId="141731DF" w14:textId="77777777" w:rsidR="00F45206" w:rsidRDefault="00F45206" w:rsidP="00F45206">
      <w:pPr>
        <w:ind w:left="0" w:hanging="2"/>
        <w:rPr>
          <w:sz w:val="22"/>
          <w:szCs w:val="22"/>
        </w:rPr>
      </w:pPr>
    </w:p>
    <w:p w14:paraId="58E1021D" w14:textId="77777777" w:rsidR="00F45206" w:rsidRDefault="00F45206" w:rsidP="00F45206">
      <w:pPr>
        <w:pBdr>
          <w:top w:val="nil"/>
          <w:left w:val="nil"/>
          <w:bottom w:val="nil"/>
          <w:right w:val="nil"/>
          <w:between w:val="nil"/>
        </w:pBdr>
        <w:spacing w:before="120" w:after="480" w:line="240" w:lineRule="auto"/>
        <w:ind w:left="1" w:hanging="3"/>
        <w:jc w:val="center"/>
        <w:rPr>
          <w:b/>
          <w:smallCaps/>
          <w:color w:val="000000"/>
          <w:sz w:val="32"/>
          <w:szCs w:val="32"/>
        </w:rPr>
      </w:pPr>
      <w:r>
        <w:rPr>
          <w:b/>
          <w:smallCaps/>
          <w:color w:val="000000"/>
          <w:sz w:val="32"/>
          <w:szCs w:val="32"/>
        </w:rPr>
        <w:t>2021 Dr. Martin Luther King, Jr.</w:t>
      </w:r>
      <w:r>
        <w:rPr>
          <w:b/>
          <w:smallCaps/>
          <w:color w:val="000000"/>
          <w:sz w:val="32"/>
          <w:szCs w:val="32"/>
        </w:rPr>
        <w:br/>
      </w:r>
      <w:r>
        <w:rPr>
          <w:b/>
          <w:smallCaps/>
          <w:color w:val="057EC2"/>
          <w:sz w:val="32"/>
          <w:szCs w:val="32"/>
        </w:rPr>
        <w:t>Drum Major For Justice Advocacy Competition</w:t>
      </w:r>
      <w:r>
        <w:rPr>
          <w:b/>
          <w:smallCaps/>
          <w:color w:val="057EC2"/>
          <w:sz w:val="32"/>
          <w:szCs w:val="32"/>
        </w:rPr>
        <w:br/>
      </w:r>
      <w:r>
        <w:rPr>
          <w:b/>
          <w:smallCaps/>
          <w:color w:val="000000"/>
          <w:sz w:val="32"/>
          <w:szCs w:val="32"/>
        </w:rPr>
        <w:t>RULES &amp; Handbook</w:t>
      </w:r>
    </w:p>
    <w:p w14:paraId="4B1B0506" w14:textId="77777777" w:rsidR="00F45206" w:rsidRDefault="00F45206" w:rsidP="00F45206">
      <w:pPr>
        <w:pBdr>
          <w:top w:val="nil"/>
          <w:left w:val="nil"/>
          <w:bottom w:val="nil"/>
          <w:right w:val="nil"/>
          <w:between w:val="nil"/>
        </w:pBdr>
        <w:spacing w:before="120" w:after="480" w:line="240" w:lineRule="auto"/>
        <w:ind w:left="0" w:hanging="2"/>
        <w:jc w:val="center"/>
        <w:rPr>
          <w:rFonts w:ascii="Arial" w:eastAsia="Arial" w:hAnsi="Arial" w:cs="Arial"/>
          <w:b/>
          <w:smallCaps/>
          <w:color w:val="000000"/>
          <w:sz w:val="22"/>
          <w:szCs w:val="22"/>
        </w:rPr>
      </w:pPr>
      <w:r>
        <w:rPr>
          <w:noProof/>
        </w:rPr>
        <w:drawing>
          <wp:inline distT="0" distB="0" distL="114300" distR="114300" wp14:anchorId="071EB17A" wp14:editId="3F8B4619">
            <wp:extent cx="4020185" cy="2390140"/>
            <wp:effectExtent l="0" t="0" r="0" b="0"/>
            <wp:docPr id="1042" name="image2.jp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1042" name="image2.jpg" descr="A group of people posing for a photo&#10;&#10;Description automatically generated"/>
                    <pic:cNvPicPr preferRelativeResize="0"/>
                  </pic:nvPicPr>
                  <pic:blipFill>
                    <a:blip r:embed="rId8"/>
                    <a:srcRect/>
                    <a:stretch>
                      <a:fillRect/>
                    </a:stretch>
                  </pic:blipFill>
                  <pic:spPr>
                    <a:xfrm>
                      <a:off x="0" y="0"/>
                      <a:ext cx="4020185" cy="2390140"/>
                    </a:xfrm>
                    <a:prstGeom prst="rect">
                      <a:avLst/>
                    </a:prstGeom>
                    <a:ln/>
                  </pic:spPr>
                </pic:pic>
              </a:graphicData>
            </a:graphic>
          </wp:inline>
        </w:drawing>
      </w:r>
    </w:p>
    <w:p w14:paraId="593C6CFB" w14:textId="77777777" w:rsidR="00F45206" w:rsidRDefault="00F45206" w:rsidP="00F45206">
      <w:pPr>
        <w:ind w:left="1" w:hanging="3"/>
        <w:rPr>
          <w:color w:val="000000"/>
          <w:sz w:val="28"/>
          <w:szCs w:val="28"/>
        </w:rPr>
      </w:pPr>
    </w:p>
    <w:p w14:paraId="3C3687F6" w14:textId="77777777" w:rsidR="00F45206" w:rsidRDefault="00F45206" w:rsidP="00F45206">
      <w:pPr>
        <w:ind w:left="1" w:hanging="3"/>
        <w:rPr>
          <w:color w:val="000000"/>
          <w:sz w:val="28"/>
          <w:szCs w:val="28"/>
        </w:rPr>
      </w:pPr>
    </w:p>
    <w:p w14:paraId="1EA6BE7B" w14:textId="77777777" w:rsidR="00F45206" w:rsidRDefault="00F45206" w:rsidP="00F45206">
      <w:pPr>
        <w:ind w:left="1" w:hanging="3"/>
        <w:rPr>
          <w:color w:val="000000"/>
          <w:sz w:val="28"/>
          <w:szCs w:val="28"/>
        </w:rPr>
      </w:pPr>
    </w:p>
    <w:p w14:paraId="08AA4731" w14:textId="7DE632CC" w:rsidR="00EF07BF" w:rsidRDefault="00F45206" w:rsidP="00F45206">
      <w:pPr>
        <w:ind w:left="1" w:hanging="3"/>
        <w:jc w:val="center"/>
        <w:rPr>
          <w:color w:val="000000"/>
          <w:sz w:val="28"/>
          <w:szCs w:val="28"/>
        </w:rPr>
      </w:pPr>
      <w:r>
        <w:rPr>
          <w:color w:val="000000"/>
          <w:sz w:val="28"/>
          <w:szCs w:val="28"/>
        </w:rPr>
        <w:t>Memphis, TN</w:t>
      </w:r>
      <w:r>
        <w:rPr>
          <w:color w:val="000000"/>
          <w:sz w:val="28"/>
          <w:szCs w:val="28"/>
        </w:rPr>
        <w:br/>
        <w:t>July 2021</w:t>
      </w:r>
    </w:p>
    <w:p w14:paraId="4DE890AD" w14:textId="77777777" w:rsidR="00F45206" w:rsidRDefault="00F45206" w:rsidP="00F45206">
      <w:pPr>
        <w:pStyle w:val="Heading1"/>
        <w:numPr>
          <w:ilvl w:val="0"/>
          <w:numId w:val="2"/>
        </w:numPr>
        <w:ind w:left="0" w:hanging="2"/>
        <w:rPr>
          <w:sz w:val="22"/>
          <w:szCs w:val="22"/>
        </w:rPr>
      </w:pPr>
      <w:r>
        <w:rPr>
          <w:sz w:val="22"/>
          <w:szCs w:val="22"/>
        </w:rPr>
        <w:lastRenderedPageBreak/>
        <w:t xml:space="preserve">PURPOSE AND HISTORY OF COMPETITION </w:t>
      </w:r>
    </w:p>
    <w:p w14:paraId="6E0315DC" w14:textId="77777777" w:rsidR="00F45206" w:rsidRDefault="00F45206" w:rsidP="00F45206">
      <w:pPr>
        <w:pBdr>
          <w:top w:val="nil"/>
          <w:left w:val="nil"/>
          <w:bottom w:val="nil"/>
          <w:right w:val="nil"/>
          <w:between w:val="nil"/>
        </w:pBdr>
        <w:spacing w:before="60" w:after="120" w:line="240" w:lineRule="auto"/>
        <w:ind w:left="0" w:hanging="2"/>
        <w:jc w:val="both"/>
        <w:rPr>
          <w:color w:val="000000"/>
          <w:sz w:val="22"/>
          <w:szCs w:val="22"/>
        </w:rPr>
      </w:pPr>
      <w:r>
        <w:rPr>
          <w:color w:val="000000"/>
          <w:sz w:val="22"/>
          <w:szCs w:val="22"/>
        </w:rPr>
        <w:t>The Dr. Martin Luther King, Jr. Drum Major for Justice Advocacy Competition is a contest designed to motivate high school students to excel in education.  The Competition encourages students to express their views on a pre-selected topic and focuses on the ability of the students to communicate orally and in writing.  The contest is also designed to give young people experience in public speaking and reviewing legal documents as well as provide an opportunity for them to obtain some financial support to continue their education.</w:t>
      </w:r>
    </w:p>
    <w:p w14:paraId="076A9109" w14:textId="77777777" w:rsidR="00F45206" w:rsidRDefault="00F45206" w:rsidP="00F45206">
      <w:pPr>
        <w:pBdr>
          <w:top w:val="nil"/>
          <w:left w:val="nil"/>
          <w:bottom w:val="nil"/>
          <w:right w:val="nil"/>
          <w:between w:val="nil"/>
        </w:pBdr>
        <w:spacing w:before="60" w:after="120" w:line="240" w:lineRule="auto"/>
        <w:ind w:left="0" w:hanging="2"/>
        <w:jc w:val="both"/>
        <w:rPr>
          <w:color w:val="000000"/>
          <w:sz w:val="22"/>
          <w:szCs w:val="22"/>
        </w:rPr>
      </w:pPr>
      <w:r>
        <w:rPr>
          <w:color w:val="000000"/>
          <w:sz w:val="22"/>
          <w:szCs w:val="22"/>
        </w:rPr>
        <w:t xml:space="preserve">The National Bar Association's ("NBA") inaugural Martin Luther King, Jr. Drum Major for Justice Advocacy Competition was held at the 75th Annual Convention in Washington, D.C., in 2000.  The Competition originated under the leadership of NBA Past President Harold D. Pope with the assistance of Attorney Vanessa </w:t>
      </w:r>
      <w:proofErr w:type="spellStart"/>
      <w:r>
        <w:rPr>
          <w:color w:val="000000"/>
          <w:sz w:val="22"/>
          <w:szCs w:val="22"/>
        </w:rPr>
        <w:t>Miree</w:t>
      </w:r>
      <w:proofErr w:type="spellEnd"/>
      <w:r>
        <w:rPr>
          <w:color w:val="000000"/>
          <w:sz w:val="22"/>
          <w:szCs w:val="22"/>
        </w:rPr>
        <w:t xml:space="preserve"> Hayes and resulted from the historical success of a similar competition conducted by the NBA Affiliate Chapter, Wolverine Bar Association, Detroit, Michigan. As a result of the overwhelming success of the Competition, the NBA, with the support of the National Bar Institute ("NBI"), adopted it as a national program.</w:t>
      </w:r>
    </w:p>
    <w:p w14:paraId="1E4AC057" w14:textId="77777777" w:rsidR="00F45206" w:rsidRDefault="00F45206" w:rsidP="00F45206">
      <w:pPr>
        <w:pBdr>
          <w:top w:val="nil"/>
          <w:left w:val="nil"/>
          <w:bottom w:val="nil"/>
          <w:right w:val="nil"/>
          <w:between w:val="nil"/>
        </w:pBdr>
        <w:spacing w:before="60" w:after="120" w:line="240" w:lineRule="auto"/>
        <w:ind w:left="0" w:hanging="2"/>
        <w:jc w:val="both"/>
        <w:rPr>
          <w:color w:val="000000"/>
          <w:sz w:val="22"/>
          <w:szCs w:val="22"/>
        </w:rPr>
      </w:pPr>
      <w:r>
        <w:rPr>
          <w:color w:val="000000"/>
          <w:sz w:val="22"/>
          <w:szCs w:val="22"/>
        </w:rPr>
        <w:t>The successful foundation of the Competition was based primarily on the financial contribution of Ford Motor Company to the NBI with the guidance of Ford's In-House Counsel and NBI Past Board Member Alison Nelson. With the continued financial support of FedEx, General Motors, Metropolitan Life Insurance Company, State Farm Insurance Companies, Walmart Stores, Inc., and the National Bar Association Commercial Law Section, the Martin Luther King, Jr. Drum Major for Justice Advocacy Competition has been successfully held for twenty-one years and has evolved into a main program of the NBA and NBI.</w:t>
      </w:r>
    </w:p>
    <w:p w14:paraId="34C19AAE" w14:textId="77777777" w:rsidR="00F45206" w:rsidRDefault="00F45206" w:rsidP="00F45206">
      <w:pPr>
        <w:pBdr>
          <w:top w:val="nil"/>
          <w:left w:val="nil"/>
          <w:bottom w:val="nil"/>
          <w:right w:val="nil"/>
          <w:between w:val="nil"/>
        </w:pBdr>
        <w:spacing w:before="60" w:after="120" w:line="240" w:lineRule="auto"/>
        <w:ind w:left="0" w:hanging="2"/>
        <w:jc w:val="both"/>
        <w:rPr>
          <w:color w:val="000000"/>
          <w:sz w:val="22"/>
          <w:szCs w:val="22"/>
        </w:rPr>
      </w:pPr>
      <w:r>
        <w:rPr>
          <w:color w:val="000000"/>
          <w:sz w:val="22"/>
          <w:szCs w:val="22"/>
        </w:rPr>
        <w:t>The NBA and NBI will be celebrating the 20</w:t>
      </w:r>
      <w:r>
        <w:rPr>
          <w:color w:val="000000"/>
          <w:sz w:val="22"/>
          <w:szCs w:val="22"/>
          <w:vertAlign w:val="superscript"/>
        </w:rPr>
        <w:t>th</w:t>
      </w:r>
      <w:r>
        <w:rPr>
          <w:color w:val="000000"/>
          <w:sz w:val="22"/>
          <w:szCs w:val="22"/>
        </w:rPr>
        <w:t xml:space="preserve"> Anniversary of the inaugural Martin Luther King, Jr. Drum Major for Justice Advocacy Competition at the 95th Annual Convention in Memphis, TN </w:t>
      </w:r>
      <w:r>
        <w:rPr>
          <w:sz w:val="22"/>
          <w:szCs w:val="22"/>
        </w:rPr>
        <w:t>in</w:t>
      </w:r>
      <w:r>
        <w:rPr>
          <w:color w:val="000000"/>
          <w:sz w:val="22"/>
          <w:szCs w:val="22"/>
        </w:rPr>
        <w:t xml:space="preserve"> July, 2021.  </w:t>
      </w:r>
    </w:p>
    <w:p w14:paraId="0257CD39" w14:textId="77777777" w:rsidR="00F45206" w:rsidRDefault="00F45206" w:rsidP="00F45206">
      <w:pPr>
        <w:pBdr>
          <w:top w:val="nil"/>
          <w:left w:val="nil"/>
          <w:bottom w:val="nil"/>
          <w:right w:val="nil"/>
          <w:between w:val="nil"/>
        </w:pBdr>
        <w:spacing w:before="60" w:after="120" w:line="240" w:lineRule="auto"/>
        <w:ind w:left="0" w:hanging="2"/>
        <w:jc w:val="both"/>
        <w:rPr>
          <w:color w:val="000000"/>
          <w:sz w:val="22"/>
          <w:szCs w:val="22"/>
        </w:rPr>
      </w:pPr>
      <w:r>
        <w:rPr>
          <w:color w:val="000000"/>
          <w:sz w:val="22"/>
          <w:szCs w:val="22"/>
        </w:rPr>
        <w:t>The topics of the Competition are always considered from the point of view of Dr. Martin Luther King, Jr., and have included:</w:t>
      </w:r>
    </w:p>
    <w:p w14:paraId="7D68A62C" w14:textId="77777777" w:rsidR="00F45206" w:rsidRDefault="00F45206" w:rsidP="00F45206">
      <w:pPr>
        <w:numPr>
          <w:ilvl w:val="0"/>
          <w:numId w:val="1"/>
        </w:numPr>
        <w:pBdr>
          <w:top w:val="nil"/>
          <w:left w:val="nil"/>
          <w:bottom w:val="nil"/>
          <w:right w:val="nil"/>
          <w:between w:val="nil"/>
        </w:pBdr>
        <w:spacing w:before="60" w:after="60" w:line="240" w:lineRule="auto"/>
        <w:ind w:left="0" w:hanging="2"/>
        <w:rPr>
          <w:color w:val="000000"/>
          <w:sz w:val="22"/>
          <w:szCs w:val="22"/>
        </w:rPr>
      </w:pPr>
      <w:r>
        <w:rPr>
          <w:color w:val="000000"/>
          <w:sz w:val="22"/>
          <w:szCs w:val="22"/>
        </w:rPr>
        <w:t>Law enforcement treatment of persons of Arab descent and of the Muslim faith in terrorist investigations.</w:t>
      </w:r>
    </w:p>
    <w:p w14:paraId="32BBD51B" w14:textId="77777777" w:rsidR="00F45206" w:rsidRDefault="00F45206" w:rsidP="00F45206">
      <w:pPr>
        <w:numPr>
          <w:ilvl w:val="0"/>
          <w:numId w:val="1"/>
        </w:numPr>
        <w:pBdr>
          <w:top w:val="nil"/>
          <w:left w:val="nil"/>
          <w:bottom w:val="nil"/>
          <w:right w:val="nil"/>
          <w:between w:val="nil"/>
        </w:pBdr>
        <w:spacing w:before="60" w:after="60" w:line="240" w:lineRule="auto"/>
        <w:ind w:left="0" w:hanging="2"/>
        <w:rPr>
          <w:color w:val="000000"/>
          <w:sz w:val="22"/>
          <w:szCs w:val="22"/>
        </w:rPr>
      </w:pPr>
      <w:r>
        <w:rPr>
          <w:color w:val="000000"/>
          <w:sz w:val="22"/>
          <w:szCs w:val="22"/>
        </w:rPr>
        <w:t>The need for reauthorization of the Voting Rights Act of 1965.</w:t>
      </w:r>
    </w:p>
    <w:p w14:paraId="6AEB4599" w14:textId="77777777" w:rsidR="00F45206" w:rsidRDefault="00F45206" w:rsidP="00F45206">
      <w:pPr>
        <w:numPr>
          <w:ilvl w:val="0"/>
          <w:numId w:val="1"/>
        </w:numPr>
        <w:pBdr>
          <w:top w:val="nil"/>
          <w:left w:val="nil"/>
          <w:bottom w:val="nil"/>
          <w:right w:val="nil"/>
          <w:between w:val="nil"/>
        </w:pBdr>
        <w:spacing w:before="60" w:after="60" w:line="240" w:lineRule="auto"/>
        <w:ind w:left="0" w:hanging="2"/>
        <w:rPr>
          <w:color w:val="000000"/>
          <w:sz w:val="22"/>
          <w:szCs w:val="22"/>
        </w:rPr>
      </w:pPr>
      <w:r>
        <w:rPr>
          <w:color w:val="000000"/>
          <w:sz w:val="22"/>
          <w:szCs w:val="22"/>
        </w:rPr>
        <w:t>Recommendations for action on the 40th Anniversary of the Voting Rights Act to address the continuing problem of voter disenfranchisement in minority communities.</w:t>
      </w:r>
    </w:p>
    <w:p w14:paraId="5ED9E1C9" w14:textId="77777777" w:rsidR="00F45206" w:rsidRDefault="00F45206" w:rsidP="00F45206">
      <w:pPr>
        <w:numPr>
          <w:ilvl w:val="0"/>
          <w:numId w:val="1"/>
        </w:numPr>
        <w:pBdr>
          <w:top w:val="nil"/>
          <w:left w:val="nil"/>
          <w:bottom w:val="nil"/>
          <w:right w:val="nil"/>
          <w:between w:val="nil"/>
        </w:pBdr>
        <w:spacing w:before="60" w:after="60" w:line="240" w:lineRule="auto"/>
        <w:ind w:left="0" w:hanging="2"/>
        <w:rPr>
          <w:color w:val="000000"/>
          <w:sz w:val="22"/>
          <w:szCs w:val="22"/>
        </w:rPr>
      </w:pPr>
      <w:r>
        <w:rPr>
          <w:color w:val="000000"/>
          <w:sz w:val="22"/>
          <w:szCs w:val="22"/>
        </w:rPr>
        <w:t xml:space="preserve">The treatment of juveniles in the criminal justice system. </w:t>
      </w:r>
    </w:p>
    <w:p w14:paraId="67B7C8BD" w14:textId="77777777" w:rsidR="00F45206" w:rsidRDefault="00F45206" w:rsidP="00F45206">
      <w:pPr>
        <w:numPr>
          <w:ilvl w:val="0"/>
          <w:numId w:val="1"/>
        </w:numPr>
        <w:pBdr>
          <w:top w:val="nil"/>
          <w:left w:val="nil"/>
          <w:bottom w:val="nil"/>
          <w:right w:val="nil"/>
          <w:between w:val="nil"/>
        </w:pBdr>
        <w:spacing w:before="60" w:after="60" w:line="240" w:lineRule="auto"/>
        <w:ind w:left="0" w:hanging="2"/>
        <w:rPr>
          <w:color w:val="000000"/>
          <w:sz w:val="22"/>
          <w:szCs w:val="22"/>
        </w:rPr>
      </w:pPr>
      <w:r>
        <w:rPr>
          <w:color w:val="000000"/>
          <w:sz w:val="22"/>
          <w:szCs w:val="22"/>
        </w:rPr>
        <w:t>The right of same-sex couples to marry.</w:t>
      </w:r>
    </w:p>
    <w:p w14:paraId="109CEA02" w14:textId="77777777" w:rsidR="00F45206" w:rsidRDefault="00F45206" w:rsidP="00F45206">
      <w:pPr>
        <w:numPr>
          <w:ilvl w:val="0"/>
          <w:numId w:val="1"/>
        </w:numPr>
        <w:pBdr>
          <w:top w:val="nil"/>
          <w:left w:val="nil"/>
          <w:bottom w:val="nil"/>
          <w:right w:val="nil"/>
          <w:between w:val="nil"/>
        </w:pBdr>
        <w:spacing w:before="60" w:after="60" w:line="240" w:lineRule="auto"/>
        <w:ind w:left="0" w:hanging="2"/>
        <w:rPr>
          <w:color w:val="000000"/>
          <w:sz w:val="22"/>
          <w:szCs w:val="22"/>
        </w:rPr>
      </w:pPr>
      <w:r>
        <w:rPr>
          <w:color w:val="000000"/>
          <w:sz w:val="22"/>
          <w:szCs w:val="22"/>
        </w:rPr>
        <w:t>Repealing of Stand Your Ground laws.</w:t>
      </w:r>
    </w:p>
    <w:p w14:paraId="6EC9FF0E" w14:textId="77777777" w:rsidR="00F45206" w:rsidRDefault="00F45206" w:rsidP="00F45206">
      <w:pPr>
        <w:numPr>
          <w:ilvl w:val="0"/>
          <w:numId w:val="1"/>
        </w:numPr>
        <w:pBdr>
          <w:top w:val="nil"/>
          <w:left w:val="nil"/>
          <w:bottom w:val="nil"/>
          <w:right w:val="nil"/>
          <w:between w:val="nil"/>
        </w:pBdr>
        <w:spacing w:before="60" w:after="60" w:line="240" w:lineRule="auto"/>
        <w:ind w:left="0" w:hanging="2"/>
        <w:rPr>
          <w:color w:val="000000"/>
          <w:sz w:val="22"/>
          <w:szCs w:val="22"/>
        </w:rPr>
      </w:pPr>
      <w:r>
        <w:rPr>
          <w:color w:val="000000"/>
          <w:sz w:val="22"/>
          <w:szCs w:val="22"/>
        </w:rPr>
        <w:t>The funneling of young African American students into a “pre-school to prison” pipeline.</w:t>
      </w:r>
    </w:p>
    <w:p w14:paraId="564A9BFE" w14:textId="77777777" w:rsidR="00F45206" w:rsidRDefault="00F45206" w:rsidP="00F45206">
      <w:pPr>
        <w:numPr>
          <w:ilvl w:val="0"/>
          <w:numId w:val="1"/>
        </w:numPr>
        <w:pBdr>
          <w:top w:val="nil"/>
          <w:left w:val="nil"/>
          <w:bottom w:val="nil"/>
          <w:right w:val="nil"/>
          <w:between w:val="nil"/>
        </w:pBdr>
        <w:spacing w:before="60" w:after="60" w:line="240" w:lineRule="auto"/>
        <w:ind w:left="0" w:hanging="2"/>
        <w:rPr>
          <w:color w:val="000000"/>
          <w:sz w:val="22"/>
          <w:szCs w:val="22"/>
        </w:rPr>
      </w:pPr>
      <w:r>
        <w:rPr>
          <w:color w:val="000000"/>
          <w:sz w:val="22"/>
          <w:szCs w:val="22"/>
        </w:rPr>
        <w:t>Support of the Black Lives Matter movement versus All Lives Matter debate.</w:t>
      </w:r>
    </w:p>
    <w:p w14:paraId="074F4C4C" w14:textId="77777777" w:rsidR="00F45206" w:rsidRDefault="00F45206" w:rsidP="00F45206">
      <w:pPr>
        <w:numPr>
          <w:ilvl w:val="0"/>
          <w:numId w:val="1"/>
        </w:numPr>
        <w:pBdr>
          <w:top w:val="nil"/>
          <w:left w:val="nil"/>
          <w:bottom w:val="nil"/>
          <w:right w:val="nil"/>
          <w:between w:val="nil"/>
        </w:pBdr>
        <w:spacing w:before="60" w:after="240" w:line="240" w:lineRule="auto"/>
        <w:ind w:left="0" w:hanging="2"/>
        <w:rPr>
          <w:color w:val="000000"/>
          <w:sz w:val="22"/>
          <w:szCs w:val="22"/>
        </w:rPr>
      </w:pPr>
      <w:r>
        <w:rPr>
          <w:color w:val="000000"/>
          <w:sz w:val="22"/>
          <w:szCs w:val="22"/>
        </w:rPr>
        <w:t>Support “The Green New Deal”</w:t>
      </w:r>
    </w:p>
    <w:p w14:paraId="082EBE1A" w14:textId="77777777" w:rsidR="00F45206" w:rsidRDefault="00F45206" w:rsidP="00F45206">
      <w:pPr>
        <w:pBdr>
          <w:top w:val="nil"/>
          <w:left w:val="nil"/>
          <w:bottom w:val="nil"/>
          <w:right w:val="nil"/>
          <w:between w:val="nil"/>
        </w:pBdr>
        <w:spacing w:before="60" w:after="120" w:line="240" w:lineRule="auto"/>
        <w:ind w:left="0" w:hanging="2"/>
        <w:jc w:val="both"/>
        <w:rPr>
          <w:color w:val="000000"/>
          <w:sz w:val="22"/>
          <w:szCs w:val="22"/>
        </w:rPr>
      </w:pPr>
      <w:bookmarkStart w:id="0" w:name="_heading=h.2et92p0" w:colFirst="0" w:colLast="0"/>
      <w:bookmarkEnd w:id="0"/>
      <w:r>
        <w:rPr>
          <w:color w:val="000000"/>
          <w:sz w:val="22"/>
          <w:szCs w:val="22"/>
        </w:rPr>
        <w:t>The National Bar Association through the National Bar Institute has awarded approximately $290,000.00 in scholarships to over one hundred and twelve (112) students since the inception of the Competition in 2000.</w:t>
      </w:r>
    </w:p>
    <w:p w14:paraId="53B51B25" w14:textId="6ED2BB8D" w:rsidR="00F45206" w:rsidRDefault="00F45206" w:rsidP="00F45206">
      <w:pPr>
        <w:ind w:leftChars="0" w:left="0" w:firstLineChars="0" w:firstLine="0"/>
      </w:pPr>
    </w:p>
    <w:p w14:paraId="67984677" w14:textId="57D42CF4" w:rsidR="00F45206" w:rsidRDefault="00F45206" w:rsidP="00F45206">
      <w:pPr>
        <w:ind w:leftChars="0" w:left="0" w:firstLineChars="0" w:firstLine="0"/>
      </w:pPr>
    </w:p>
    <w:p w14:paraId="4D1047F1" w14:textId="7CFC07CD" w:rsidR="00F45206" w:rsidRDefault="00F45206" w:rsidP="00F45206">
      <w:pPr>
        <w:tabs>
          <w:tab w:val="left" w:pos="720"/>
        </w:tabs>
        <w:spacing w:before="60" w:after="120"/>
        <w:ind w:left="0" w:hanging="2"/>
        <w:rPr>
          <w:sz w:val="22"/>
          <w:szCs w:val="22"/>
        </w:rPr>
      </w:pPr>
      <w:r>
        <w:rPr>
          <w:b/>
          <w:sz w:val="22"/>
          <w:szCs w:val="22"/>
        </w:rPr>
        <w:lastRenderedPageBreak/>
        <w:t xml:space="preserve">II. </w:t>
      </w:r>
      <w:r>
        <w:rPr>
          <w:b/>
          <w:sz w:val="22"/>
          <w:szCs w:val="22"/>
        </w:rPr>
        <w:tab/>
        <w:t xml:space="preserve">COMPETITION RULES </w:t>
      </w:r>
    </w:p>
    <w:p w14:paraId="04A4B9A1" w14:textId="77777777" w:rsidR="00F45206" w:rsidRDefault="00F45206" w:rsidP="00F45206">
      <w:pPr>
        <w:tabs>
          <w:tab w:val="left" w:pos="360"/>
        </w:tabs>
        <w:ind w:left="0" w:hanging="2"/>
        <w:jc w:val="both"/>
        <w:rPr>
          <w:sz w:val="22"/>
          <w:szCs w:val="22"/>
        </w:rPr>
      </w:pPr>
      <w:r>
        <w:rPr>
          <w:b/>
          <w:sz w:val="22"/>
          <w:szCs w:val="22"/>
        </w:rPr>
        <w:tab/>
        <w:t xml:space="preserve">A. </w:t>
      </w:r>
      <w:r>
        <w:rPr>
          <w:b/>
          <w:sz w:val="22"/>
          <w:szCs w:val="22"/>
        </w:rPr>
        <w:tab/>
        <w:t>Essay Format</w:t>
      </w:r>
      <w:r>
        <w:rPr>
          <w:sz w:val="22"/>
          <w:szCs w:val="22"/>
        </w:rPr>
        <w:t>:</w:t>
      </w:r>
    </w:p>
    <w:p w14:paraId="3E71F722" w14:textId="77777777" w:rsidR="00F45206" w:rsidRDefault="00F45206" w:rsidP="00F45206">
      <w:pPr>
        <w:ind w:left="0" w:hanging="2"/>
        <w:jc w:val="both"/>
        <w:rPr>
          <w:sz w:val="22"/>
          <w:szCs w:val="22"/>
        </w:rPr>
      </w:pPr>
    </w:p>
    <w:p w14:paraId="35229C2F" w14:textId="77777777" w:rsidR="00F45206" w:rsidRDefault="00F45206" w:rsidP="00F45206">
      <w:pPr>
        <w:ind w:left="0" w:hanging="2"/>
        <w:rPr>
          <w:sz w:val="22"/>
          <w:szCs w:val="22"/>
        </w:rPr>
      </w:pPr>
      <w:r>
        <w:rPr>
          <w:sz w:val="22"/>
          <w:szCs w:val="22"/>
        </w:rPr>
        <w:t xml:space="preserve">1.   </w:t>
      </w:r>
      <w:r>
        <w:rPr>
          <w:sz w:val="22"/>
          <w:szCs w:val="22"/>
        </w:rPr>
        <w:tab/>
        <w:t>The essay should be no longer than 1000 words.</w:t>
      </w:r>
    </w:p>
    <w:p w14:paraId="0BCE7FD5" w14:textId="77777777" w:rsidR="00F45206" w:rsidRDefault="00F45206" w:rsidP="00F45206">
      <w:pPr>
        <w:ind w:left="0" w:hanging="2"/>
        <w:rPr>
          <w:sz w:val="22"/>
          <w:szCs w:val="22"/>
        </w:rPr>
      </w:pPr>
      <w:r>
        <w:rPr>
          <w:sz w:val="22"/>
          <w:szCs w:val="22"/>
        </w:rPr>
        <w:t xml:space="preserve">2. </w:t>
      </w:r>
      <w:r>
        <w:rPr>
          <w:sz w:val="22"/>
          <w:szCs w:val="22"/>
        </w:rPr>
        <w:tab/>
        <w:t>The type font must be Arial, 12 point, double-spaced.</w:t>
      </w:r>
    </w:p>
    <w:p w14:paraId="0C0AD02B" w14:textId="77777777" w:rsidR="00F45206" w:rsidRDefault="00F45206" w:rsidP="00F45206">
      <w:pPr>
        <w:ind w:left="0" w:hanging="2"/>
        <w:rPr>
          <w:sz w:val="22"/>
          <w:szCs w:val="22"/>
        </w:rPr>
      </w:pPr>
      <w:r>
        <w:rPr>
          <w:sz w:val="22"/>
          <w:szCs w:val="22"/>
        </w:rPr>
        <w:t xml:space="preserve">3. </w:t>
      </w:r>
      <w:r>
        <w:rPr>
          <w:sz w:val="22"/>
          <w:szCs w:val="22"/>
        </w:rPr>
        <w:tab/>
        <w:t>The margins must be 1” and text must be fully justified.</w:t>
      </w:r>
    </w:p>
    <w:p w14:paraId="15E0C788" w14:textId="1994A089" w:rsidR="00F45206" w:rsidRDefault="00F45206" w:rsidP="00F45206">
      <w:pPr>
        <w:ind w:left="0" w:hanging="2"/>
        <w:rPr>
          <w:sz w:val="22"/>
          <w:szCs w:val="22"/>
        </w:rPr>
      </w:pPr>
      <w:r>
        <w:rPr>
          <w:sz w:val="22"/>
          <w:szCs w:val="22"/>
        </w:rPr>
        <w:t xml:space="preserve">4. </w:t>
      </w:r>
      <w:r>
        <w:rPr>
          <w:sz w:val="22"/>
          <w:szCs w:val="22"/>
        </w:rPr>
        <w:tab/>
        <w:t xml:space="preserve">The essay MUST be accompanied by a Contestant Cover Sheet Form.  (see attachment) </w:t>
      </w:r>
    </w:p>
    <w:p w14:paraId="6B5371F0" w14:textId="77777777" w:rsidR="00F45206" w:rsidRDefault="00F45206" w:rsidP="00F45206">
      <w:pPr>
        <w:ind w:left="0" w:hanging="2"/>
        <w:rPr>
          <w:sz w:val="22"/>
          <w:szCs w:val="22"/>
        </w:rPr>
      </w:pPr>
      <w:r>
        <w:rPr>
          <w:sz w:val="22"/>
          <w:szCs w:val="22"/>
        </w:rPr>
        <w:t xml:space="preserve">5. </w:t>
      </w:r>
      <w:r>
        <w:rPr>
          <w:sz w:val="22"/>
          <w:szCs w:val="22"/>
        </w:rPr>
        <w:tab/>
        <w:t>The essay may be submitted via e-mail or U.S. mail, but e-mail is preferred.</w:t>
      </w:r>
    </w:p>
    <w:p w14:paraId="7B46F39A" w14:textId="7D1CA3C3" w:rsidR="00F45206" w:rsidRDefault="0097102D" w:rsidP="0097102D">
      <w:pPr>
        <w:ind w:leftChars="0" w:left="720" w:firstLineChars="0" w:firstLine="0"/>
        <w:rPr>
          <w:sz w:val="22"/>
          <w:szCs w:val="22"/>
        </w:rPr>
      </w:pPr>
      <w:r>
        <w:rPr>
          <w:sz w:val="22"/>
          <w:szCs w:val="22"/>
        </w:rPr>
        <w:t xml:space="preserve">a. </w:t>
      </w:r>
      <w:r w:rsidR="00F45206">
        <w:rPr>
          <w:sz w:val="22"/>
          <w:szCs w:val="22"/>
        </w:rPr>
        <w:t xml:space="preserve">If submitted via e-mail, the Contestant must send the essay as an attachment in Word format to the Regional Director </w:t>
      </w:r>
      <w:r>
        <w:rPr>
          <w:sz w:val="22"/>
          <w:szCs w:val="22"/>
        </w:rPr>
        <w:t xml:space="preserve">at </w:t>
      </w:r>
      <w:r w:rsidRPr="0097102D">
        <w:rPr>
          <w:b/>
          <w:bCs/>
          <w:sz w:val="22"/>
          <w:szCs w:val="22"/>
        </w:rPr>
        <w:t>regionxnba@gmail.com</w:t>
      </w:r>
      <w:r>
        <w:rPr>
          <w:b/>
          <w:bCs/>
          <w:sz w:val="22"/>
          <w:szCs w:val="22"/>
        </w:rPr>
        <w:t>.</w:t>
      </w:r>
    </w:p>
    <w:p w14:paraId="6BFC5F0B" w14:textId="4EC3725D" w:rsidR="00F45206" w:rsidRDefault="00F45206" w:rsidP="00F45206">
      <w:pPr>
        <w:ind w:left="0" w:hanging="2"/>
        <w:jc w:val="both"/>
        <w:rPr>
          <w:sz w:val="22"/>
          <w:szCs w:val="22"/>
        </w:rPr>
      </w:pPr>
      <w:r>
        <w:rPr>
          <w:sz w:val="22"/>
          <w:szCs w:val="22"/>
        </w:rPr>
        <w:tab/>
      </w:r>
      <w:r>
        <w:rPr>
          <w:sz w:val="22"/>
          <w:szCs w:val="22"/>
        </w:rPr>
        <w:tab/>
        <w:t>b. If submitted by mail, the essay must be typewritten and mailed to the Regional Director.</w:t>
      </w:r>
    </w:p>
    <w:p w14:paraId="4BD70BD3" w14:textId="77777777" w:rsidR="00F45206" w:rsidRDefault="00F45206" w:rsidP="00F45206">
      <w:pPr>
        <w:ind w:left="0" w:hanging="2"/>
        <w:jc w:val="both"/>
        <w:rPr>
          <w:sz w:val="22"/>
          <w:szCs w:val="22"/>
        </w:rPr>
      </w:pPr>
    </w:p>
    <w:p w14:paraId="13ED8DF9" w14:textId="77777777" w:rsidR="00F45206" w:rsidRDefault="00F45206" w:rsidP="00F45206">
      <w:pPr>
        <w:tabs>
          <w:tab w:val="left" w:pos="360"/>
        </w:tabs>
        <w:ind w:left="0" w:hanging="2"/>
        <w:jc w:val="both"/>
        <w:rPr>
          <w:sz w:val="22"/>
          <w:szCs w:val="22"/>
        </w:rPr>
      </w:pPr>
      <w:r>
        <w:rPr>
          <w:b/>
          <w:sz w:val="22"/>
          <w:szCs w:val="22"/>
        </w:rPr>
        <w:t xml:space="preserve">B. </w:t>
      </w:r>
      <w:r>
        <w:rPr>
          <w:b/>
          <w:sz w:val="22"/>
          <w:szCs w:val="22"/>
        </w:rPr>
        <w:tab/>
        <w:t>Regional Competition Rules</w:t>
      </w:r>
      <w:r>
        <w:rPr>
          <w:sz w:val="22"/>
          <w:szCs w:val="22"/>
        </w:rPr>
        <w:t>:</w:t>
      </w:r>
    </w:p>
    <w:p w14:paraId="1B6C47A6" w14:textId="77777777" w:rsidR="00F45206" w:rsidRDefault="00F45206" w:rsidP="00F45206">
      <w:pPr>
        <w:ind w:left="0" w:hanging="2"/>
        <w:jc w:val="both"/>
        <w:rPr>
          <w:sz w:val="22"/>
          <w:szCs w:val="22"/>
        </w:rPr>
      </w:pPr>
    </w:p>
    <w:p w14:paraId="24057C01" w14:textId="77777777" w:rsidR="00F45206" w:rsidRDefault="00F45206" w:rsidP="00F45206">
      <w:pPr>
        <w:tabs>
          <w:tab w:val="left" w:pos="720"/>
        </w:tabs>
        <w:ind w:left="0" w:hanging="2"/>
        <w:jc w:val="both"/>
        <w:rPr>
          <w:sz w:val="22"/>
          <w:szCs w:val="22"/>
        </w:rPr>
      </w:pPr>
      <w:r>
        <w:rPr>
          <w:sz w:val="22"/>
          <w:szCs w:val="22"/>
        </w:rPr>
        <w:t xml:space="preserve">1. </w:t>
      </w:r>
      <w:r>
        <w:rPr>
          <w:sz w:val="22"/>
          <w:szCs w:val="22"/>
        </w:rPr>
        <w:tab/>
      </w:r>
      <w:r>
        <w:rPr>
          <w:sz w:val="22"/>
          <w:szCs w:val="22"/>
          <w:u w:val="single"/>
        </w:rPr>
        <w:t>Eligible Students</w:t>
      </w:r>
      <w:r>
        <w:rPr>
          <w:sz w:val="22"/>
          <w:szCs w:val="22"/>
        </w:rPr>
        <w:t xml:space="preserve">: Current high school juniors and seniors. All students will receive a prize for participating in the National Competition. To receive the prize, seniors must submit a proof of enrollment letter from their college or university </w:t>
      </w:r>
      <w:r>
        <w:rPr>
          <w:b/>
          <w:sz w:val="22"/>
          <w:szCs w:val="22"/>
        </w:rPr>
        <w:t>90 days</w:t>
      </w:r>
      <w:r>
        <w:rPr>
          <w:sz w:val="22"/>
          <w:szCs w:val="22"/>
        </w:rPr>
        <w:t xml:space="preserve"> after their participation in the National Competition. Juniors will receive their prize when they matriculate for college.  Juniors must also submit proof of enrollment letter from their college or university by </w:t>
      </w:r>
      <w:r>
        <w:rPr>
          <w:b/>
          <w:sz w:val="22"/>
          <w:szCs w:val="22"/>
        </w:rPr>
        <w:t>September 30, 2021.</w:t>
      </w:r>
      <w:r>
        <w:rPr>
          <w:sz w:val="22"/>
          <w:szCs w:val="22"/>
        </w:rPr>
        <w:t xml:space="preserve"> </w:t>
      </w:r>
    </w:p>
    <w:p w14:paraId="0172FDE5" w14:textId="77777777" w:rsidR="00F45206" w:rsidRDefault="00F45206" w:rsidP="00F45206">
      <w:pPr>
        <w:ind w:left="0" w:hanging="2"/>
        <w:jc w:val="both"/>
        <w:rPr>
          <w:sz w:val="22"/>
          <w:szCs w:val="22"/>
        </w:rPr>
      </w:pPr>
    </w:p>
    <w:p w14:paraId="3382F144" w14:textId="77777777" w:rsidR="00F45206" w:rsidRDefault="00F45206" w:rsidP="00F45206">
      <w:pPr>
        <w:tabs>
          <w:tab w:val="left" w:pos="720"/>
        </w:tabs>
        <w:ind w:left="0" w:hanging="2"/>
        <w:jc w:val="both"/>
        <w:rPr>
          <w:sz w:val="22"/>
          <w:szCs w:val="22"/>
        </w:rPr>
      </w:pPr>
      <w:r>
        <w:rPr>
          <w:sz w:val="22"/>
          <w:szCs w:val="22"/>
        </w:rPr>
        <w:t xml:space="preserve">2. </w:t>
      </w:r>
      <w:r>
        <w:rPr>
          <w:sz w:val="22"/>
          <w:szCs w:val="22"/>
        </w:rPr>
        <w:tab/>
      </w:r>
      <w:r>
        <w:rPr>
          <w:sz w:val="22"/>
          <w:szCs w:val="22"/>
          <w:u w:val="single"/>
        </w:rPr>
        <w:t>Assessment of Essays and Oral Presentations</w:t>
      </w:r>
      <w:r>
        <w:rPr>
          <w:sz w:val="22"/>
          <w:szCs w:val="22"/>
        </w:rPr>
        <w:t xml:space="preserve">: Essays and Oral Presentations will be evaluated according to six categories: (a) quality, (b) content, (c) persuasiveness, (d) style, (e) organization, and (f) creativity.  The maximum number of points each contestant may receive per category is five points for his or her essay and five points for his or her oral presentation, for a maximum total of thirty points for the entire essay and thirty points for the entire oral presentation.  Advancing students will be notified via e-mail or U.S. mail. Advancing students MUST confirm their participation within 48 hours of receiving notification. </w:t>
      </w:r>
    </w:p>
    <w:p w14:paraId="416E8496" w14:textId="77777777" w:rsidR="00F45206" w:rsidRDefault="00F45206" w:rsidP="00F45206">
      <w:pPr>
        <w:ind w:left="0" w:hanging="2"/>
        <w:jc w:val="both"/>
        <w:rPr>
          <w:sz w:val="22"/>
          <w:szCs w:val="22"/>
        </w:rPr>
      </w:pPr>
    </w:p>
    <w:p w14:paraId="47E14D64" w14:textId="77777777" w:rsidR="00F45206" w:rsidRDefault="00F45206" w:rsidP="00F45206">
      <w:pPr>
        <w:ind w:left="0" w:hanging="2"/>
        <w:jc w:val="both"/>
        <w:rPr>
          <w:sz w:val="22"/>
          <w:szCs w:val="22"/>
        </w:rPr>
      </w:pPr>
      <w:r>
        <w:rPr>
          <w:sz w:val="22"/>
          <w:szCs w:val="22"/>
        </w:rPr>
        <w:t xml:space="preserve">3. </w:t>
      </w:r>
      <w:r>
        <w:rPr>
          <w:sz w:val="22"/>
          <w:szCs w:val="22"/>
        </w:rPr>
        <w:tab/>
      </w:r>
      <w:r>
        <w:rPr>
          <w:sz w:val="22"/>
          <w:szCs w:val="22"/>
          <w:u w:val="single"/>
        </w:rPr>
        <w:t>The Essay Question</w:t>
      </w:r>
      <w:r>
        <w:rPr>
          <w:sz w:val="22"/>
          <w:szCs w:val="22"/>
        </w:rPr>
        <w:t xml:space="preserve">: The speaker must incorporate the topic and/or answer the essay question.  It should </w:t>
      </w:r>
      <w:r>
        <w:rPr>
          <w:sz w:val="22"/>
          <w:szCs w:val="22"/>
        </w:rPr>
        <w:tab/>
        <w:t>not be recited verbatim.  Failure to incorporate the topic and/or answer the essay question will result in points being deducted.</w:t>
      </w:r>
    </w:p>
    <w:p w14:paraId="2962BDDC" w14:textId="77777777" w:rsidR="00F45206" w:rsidRDefault="00F45206" w:rsidP="00F45206">
      <w:pPr>
        <w:ind w:left="0" w:hanging="2"/>
        <w:jc w:val="both"/>
        <w:rPr>
          <w:sz w:val="22"/>
          <w:szCs w:val="22"/>
        </w:rPr>
      </w:pPr>
    </w:p>
    <w:p w14:paraId="4C1A742B" w14:textId="77777777" w:rsidR="00F45206" w:rsidRDefault="00F45206" w:rsidP="00F45206">
      <w:pPr>
        <w:ind w:left="0" w:hanging="2"/>
        <w:jc w:val="both"/>
        <w:rPr>
          <w:sz w:val="22"/>
          <w:szCs w:val="22"/>
        </w:rPr>
      </w:pPr>
      <w:r>
        <w:rPr>
          <w:sz w:val="22"/>
          <w:szCs w:val="22"/>
        </w:rPr>
        <w:t xml:space="preserve">4. </w:t>
      </w:r>
      <w:r>
        <w:rPr>
          <w:sz w:val="22"/>
          <w:szCs w:val="22"/>
        </w:rPr>
        <w:tab/>
      </w:r>
      <w:r>
        <w:rPr>
          <w:sz w:val="22"/>
          <w:szCs w:val="22"/>
          <w:u w:val="single"/>
        </w:rPr>
        <w:t>Props</w:t>
      </w:r>
      <w:r>
        <w:rPr>
          <w:sz w:val="22"/>
          <w:szCs w:val="22"/>
        </w:rPr>
        <w:t>: The speaker is prohibited from using any props. Any use of props will result in points being deducted.  The speaker may use notes.</w:t>
      </w:r>
    </w:p>
    <w:p w14:paraId="2DE767E5" w14:textId="77777777" w:rsidR="00F45206" w:rsidRDefault="00F45206" w:rsidP="00F45206">
      <w:pPr>
        <w:pBdr>
          <w:top w:val="nil"/>
          <w:left w:val="nil"/>
          <w:bottom w:val="nil"/>
          <w:right w:val="nil"/>
          <w:between w:val="nil"/>
        </w:pBdr>
        <w:spacing w:line="240" w:lineRule="auto"/>
        <w:ind w:left="0" w:hanging="2"/>
        <w:rPr>
          <w:color w:val="000000"/>
          <w:sz w:val="22"/>
          <w:szCs w:val="22"/>
        </w:rPr>
      </w:pPr>
    </w:p>
    <w:p w14:paraId="2189809A" w14:textId="77777777" w:rsidR="00F45206" w:rsidRDefault="00F45206" w:rsidP="00F45206">
      <w:pPr>
        <w:tabs>
          <w:tab w:val="left" w:pos="720"/>
        </w:tabs>
        <w:ind w:left="0" w:hanging="2"/>
        <w:jc w:val="both"/>
        <w:rPr>
          <w:sz w:val="22"/>
          <w:szCs w:val="22"/>
        </w:rPr>
      </w:pPr>
      <w:r>
        <w:rPr>
          <w:sz w:val="22"/>
          <w:szCs w:val="22"/>
        </w:rPr>
        <w:t xml:space="preserve">5. </w:t>
      </w:r>
      <w:r>
        <w:rPr>
          <w:sz w:val="22"/>
          <w:szCs w:val="22"/>
        </w:rPr>
        <w:tab/>
      </w:r>
      <w:r>
        <w:rPr>
          <w:sz w:val="22"/>
          <w:szCs w:val="22"/>
          <w:u w:val="single"/>
        </w:rPr>
        <w:t>Timing</w:t>
      </w:r>
      <w:r>
        <w:rPr>
          <w:sz w:val="22"/>
          <w:szCs w:val="22"/>
        </w:rPr>
        <w:t xml:space="preserve">: The oral presentation must be a minimum of three minutes and a maximum of seven minutes.  An </w:t>
      </w:r>
      <w:r>
        <w:rPr>
          <w:sz w:val="22"/>
          <w:szCs w:val="22"/>
        </w:rPr>
        <w:tab/>
        <w:t xml:space="preserve">oral presentation outside of this timeframe will result in points being deducted. </w:t>
      </w:r>
    </w:p>
    <w:p w14:paraId="33176791" w14:textId="77777777" w:rsidR="00F45206" w:rsidRDefault="00F45206" w:rsidP="00F45206">
      <w:pPr>
        <w:ind w:left="0" w:hanging="2"/>
        <w:jc w:val="both"/>
        <w:rPr>
          <w:sz w:val="22"/>
          <w:szCs w:val="22"/>
        </w:rPr>
      </w:pPr>
    </w:p>
    <w:p w14:paraId="23ECF46D" w14:textId="77777777" w:rsidR="00F45206" w:rsidRDefault="00F45206" w:rsidP="00F45206">
      <w:pPr>
        <w:ind w:left="0" w:hanging="2"/>
        <w:jc w:val="both"/>
        <w:rPr>
          <w:sz w:val="22"/>
          <w:szCs w:val="22"/>
        </w:rPr>
      </w:pPr>
      <w:r>
        <w:rPr>
          <w:sz w:val="22"/>
          <w:szCs w:val="22"/>
        </w:rPr>
        <w:t xml:space="preserve">6. </w:t>
      </w:r>
      <w:r>
        <w:rPr>
          <w:sz w:val="22"/>
          <w:szCs w:val="22"/>
        </w:rPr>
        <w:tab/>
      </w:r>
      <w:r>
        <w:rPr>
          <w:sz w:val="22"/>
          <w:szCs w:val="22"/>
          <w:u w:val="single"/>
        </w:rPr>
        <w:t>Dress</w:t>
      </w:r>
      <w:r>
        <w:rPr>
          <w:sz w:val="22"/>
          <w:szCs w:val="22"/>
        </w:rPr>
        <w:t>: All Contestants should be dressed in business attire (i.e., suits and ties for the men and suits or dresses for the ladies) for the Regional Competition.</w:t>
      </w:r>
    </w:p>
    <w:p w14:paraId="5469CFC4" w14:textId="77777777" w:rsidR="00F45206" w:rsidRDefault="00F45206" w:rsidP="00F45206">
      <w:pPr>
        <w:ind w:left="0" w:hanging="2"/>
        <w:jc w:val="both"/>
        <w:rPr>
          <w:sz w:val="22"/>
          <w:szCs w:val="22"/>
        </w:rPr>
      </w:pPr>
    </w:p>
    <w:p w14:paraId="7A5467B1" w14:textId="77777777" w:rsidR="00F45206" w:rsidRDefault="00F45206" w:rsidP="00F45206">
      <w:pPr>
        <w:ind w:left="0" w:hanging="2"/>
        <w:jc w:val="both"/>
        <w:rPr>
          <w:sz w:val="22"/>
          <w:szCs w:val="22"/>
        </w:rPr>
      </w:pPr>
      <w:r>
        <w:rPr>
          <w:sz w:val="22"/>
          <w:szCs w:val="22"/>
        </w:rPr>
        <w:t xml:space="preserve">7. </w:t>
      </w:r>
      <w:r>
        <w:rPr>
          <w:sz w:val="22"/>
          <w:szCs w:val="22"/>
        </w:rPr>
        <w:tab/>
        <w:t>All essays submitted become the property of the National Bar Association. They will not be returned.  Contestants should retain a copy for his/her records.</w:t>
      </w:r>
    </w:p>
    <w:p w14:paraId="131AFB2C" w14:textId="77777777" w:rsidR="00F45206" w:rsidRDefault="00F45206" w:rsidP="00F45206">
      <w:pPr>
        <w:ind w:left="0" w:hanging="2"/>
        <w:jc w:val="both"/>
        <w:rPr>
          <w:sz w:val="22"/>
          <w:szCs w:val="22"/>
        </w:rPr>
      </w:pPr>
      <w:r>
        <w:rPr>
          <w:sz w:val="22"/>
          <w:szCs w:val="22"/>
        </w:rPr>
        <w:lastRenderedPageBreak/>
        <w:t xml:space="preserve"> </w:t>
      </w:r>
    </w:p>
    <w:p w14:paraId="0D2282DB" w14:textId="77777777" w:rsidR="00F45206" w:rsidRDefault="00F45206" w:rsidP="00F45206">
      <w:pPr>
        <w:ind w:left="0" w:hanging="2"/>
        <w:jc w:val="both"/>
        <w:rPr>
          <w:sz w:val="22"/>
          <w:szCs w:val="22"/>
        </w:rPr>
      </w:pPr>
      <w:bookmarkStart w:id="1" w:name="_heading=h.1t3h5sf" w:colFirst="0" w:colLast="0"/>
      <w:bookmarkEnd w:id="1"/>
      <w:r>
        <w:rPr>
          <w:sz w:val="22"/>
          <w:szCs w:val="22"/>
        </w:rPr>
        <w:t xml:space="preserve">8. </w:t>
      </w:r>
      <w:r>
        <w:rPr>
          <w:sz w:val="22"/>
          <w:szCs w:val="22"/>
        </w:rPr>
        <w:tab/>
        <w:t xml:space="preserve">All NBA Affiliate Chapters and Regions will be responsible for verifying the eligibility of the Contestants. The National Competition Committee will determine questions of Contestant eligibility and </w:t>
      </w:r>
      <w:r>
        <w:rPr>
          <w:b/>
          <w:sz w:val="22"/>
          <w:szCs w:val="22"/>
          <w:u w:val="single"/>
        </w:rPr>
        <w:t>ALL DETERMINATIONS OF ELIGIBILITY BY THIS BODY ARE</w:t>
      </w:r>
      <w:r>
        <w:rPr>
          <w:sz w:val="22"/>
          <w:szCs w:val="22"/>
          <w:u w:val="single"/>
        </w:rPr>
        <w:t xml:space="preserve"> </w:t>
      </w:r>
      <w:r>
        <w:rPr>
          <w:b/>
          <w:sz w:val="22"/>
          <w:szCs w:val="22"/>
          <w:u w:val="single"/>
        </w:rPr>
        <w:t>FINAL</w:t>
      </w:r>
      <w:r>
        <w:rPr>
          <w:sz w:val="22"/>
          <w:szCs w:val="22"/>
        </w:rPr>
        <w:t>.</w:t>
      </w:r>
    </w:p>
    <w:p w14:paraId="0002C40F" w14:textId="77777777" w:rsidR="00F45206" w:rsidRDefault="00F45206" w:rsidP="00F45206">
      <w:pPr>
        <w:ind w:left="0" w:hanging="2"/>
        <w:jc w:val="both"/>
        <w:rPr>
          <w:sz w:val="22"/>
          <w:szCs w:val="22"/>
        </w:rPr>
      </w:pPr>
      <w:bookmarkStart w:id="2" w:name="_heading=h.henl2jfppcvy" w:colFirst="0" w:colLast="0"/>
      <w:bookmarkEnd w:id="2"/>
    </w:p>
    <w:p w14:paraId="0EE6CCF3" w14:textId="2A18DD36" w:rsidR="00F45206" w:rsidRDefault="00F45206" w:rsidP="00F45206">
      <w:pPr>
        <w:pStyle w:val="Heading1"/>
        <w:numPr>
          <w:ilvl w:val="0"/>
          <w:numId w:val="4"/>
        </w:numPr>
        <w:ind w:leftChars="0" w:firstLineChars="0"/>
        <w:rPr>
          <w:sz w:val="22"/>
          <w:szCs w:val="22"/>
        </w:rPr>
      </w:pPr>
      <w:bookmarkStart w:id="3" w:name="_heading=h.cy90bkaa6puu" w:colFirst="0" w:colLast="0"/>
      <w:bookmarkStart w:id="4" w:name="_heading=h.hawl06mryv1v" w:colFirst="0" w:colLast="0"/>
      <w:bookmarkStart w:id="5" w:name="_heading=h.lggrobue2ddv" w:colFirst="0" w:colLast="0"/>
      <w:bookmarkStart w:id="6" w:name="_heading=h.9nl6ys6db3r0" w:colFirst="0" w:colLast="0"/>
      <w:bookmarkStart w:id="7" w:name="_heading=h.50txx177n27w" w:colFirst="0" w:colLast="0"/>
      <w:bookmarkStart w:id="8" w:name="_heading=h.warz0d3ihnsw" w:colFirst="0" w:colLast="0"/>
      <w:bookmarkStart w:id="9" w:name="_heading=h.psz6h39u8cd8" w:colFirst="0" w:colLast="0"/>
      <w:bookmarkStart w:id="10" w:name="_heading=h.vuafrrxr36mg" w:colFirst="0" w:colLast="0"/>
      <w:bookmarkStart w:id="11" w:name="_heading=h.qiz6blvts10z" w:colFirst="0" w:colLast="0"/>
      <w:bookmarkStart w:id="12" w:name="_heading=h.w56ucu598p1i" w:colFirst="0" w:colLast="0"/>
      <w:bookmarkStart w:id="13" w:name="_heading=h.4fd7cm4tsr9l" w:colFirst="0" w:colLast="0"/>
      <w:bookmarkStart w:id="14" w:name="_heading=h.g06n7iiqebip" w:colFirst="0" w:colLast="0"/>
      <w:bookmarkStart w:id="15" w:name="_heading=h.f3al9cn3ptj6" w:colFirst="0" w:colLast="0"/>
      <w:bookmarkStart w:id="16" w:name="_heading=h.7pprxwxmovab" w:colFirst="0" w:colLast="0"/>
      <w:bookmarkStart w:id="17" w:name="_heading=h.rt3u4pgdjgk9" w:colFirst="0" w:colLast="0"/>
      <w:bookmarkStart w:id="18" w:name="_heading=h.s5eda8qlguj4" w:colFirst="0" w:colLast="0"/>
      <w:bookmarkStart w:id="19" w:name="_heading=h.ppvt16fcx761" w:colFirst="0" w:colLast="0"/>
      <w:bookmarkStart w:id="20" w:name="_heading=h.mrnvyfl1321z" w:colFirst="0" w:colLast="0"/>
      <w:bookmarkStart w:id="21" w:name="_heading=h.mwhhpo4vs1o8" w:colFirst="0" w:colLast="0"/>
      <w:bookmarkStart w:id="22" w:name="_heading=h.vrsd78zdji0a" w:colFirst="0" w:colLast="0"/>
      <w:bookmarkStart w:id="23" w:name="_heading=h.qsyk5j8bqxho" w:colFirst="0" w:colLast="0"/>
      <w:bookmarkStart w:id="24" w:name="_heading=h.6t6uf5d22gzk" w:colFirst="0" w:colLast="0"/>
      <w:bookmarkStart w:id="25" w:name="_heading=h.g29ztxq0lxpc" w:colFirst="0" w:colLast="0"/>
      <w:bookmarkStart w:id="26" w:name="_heading=h.wnlpepdyzh9a" w:colFirst="0" w:colLast="0"/>
      <w:bookmarkStart w:id="27" w:name="_heading=h.j0vcatn772ta" w:colFirst="0" w:colLast="0"/>
      <w:bookmarkStart w:id="28" w:name="_heading=h.246f50ac86hh" w:colFirst="0" w:colLast="0"/>
      <w:bookmarkStart w:id="29" w:name="_heading=h.4d34og8" w:colFirst="0" w:colLast="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sz w:val="22"/>
          <w:szCs w:val="22"/>
        </w:rPr>
        <w:t>2021 MLK COMPETITION QUESTION</w:t>
      </w:r>
    </w:p>
    <w:p w14:paraId="475145AB" w14:textId="77777777" w:rsidR="00F45206" w:rsidRDefault="00F45206" w:rsidP="00F45206">
      <w:pPr>
        <w:ind w:left="0" w:hanging="2"/>
        <w:jc w:val="both"/>
        <w:rPr>
          <w:strike/>
          <w:sz w:val="22"/>
          <w:szCs w:val="22"/>
        </w:rPr>
      </w:pPr>
    </w:p>
    <w:p w14:paraId="13EA7E3A" w14:textId="77777777" w:rsidR="00F45206" w:rsidRDefault="00F45206" w:rsidP="00F45206">
      <w:pPr>
        <w:ind w:left="0" w:hanging="2"/>
        <w:jc w:val="both"/>
        <w:rPr>
          <w:sz w:val="22"/>
          <w:szCs w:val="22"/>
        </w:rPr>
      </w:pPr>
    </w:p>
    <w:p w14:paraId="25F92707" w14:textId="77777777" w:rsidR="00F45206" w:rsidRDefault="00F45206" w:rsidP="00F45206">
      <w:pPr>
        <w:ind w:left="0" w:hanging="2"/>
        <w:jc w:val="both"/>
        <w:rPr>
          <w:sz w:val="22"/>
          <w:szCs w:val="22"/>
        </w:rPr>
      </w:pPr>
      <w:r>
        <w:rPr>
          <w:sz w:val="22"/>
          <w:szCs w:val="22"/>
        </w:rPr>
        <w:t>On August 28, 1963, a mass protest brought Dr. Martin Luther King Jr. and some 250,000 others to the steps of the Lincoln Memorial. What is today phrased as the March On Washington, was officially known as the March on Washington for Jobs and Freedom. One specific demand of Dr. King was linked to the horror still facing us today, police brutality. As part of his “I Have a Dream” speech, Dr. King states: “We can never be satisfied as long as the Negro is the victim of the unspeakable horrors of police brutality.” Fifty-seven years later, citizens descended upon Washington DC to address the same injustice of police brutality and daily protests are being held throughout the Nation.</w:t>
      </w:r>
    </w:p>
    <w:p w14:paraId="625AF49C" w14:textId="77777777" w:rsidR="00F45206" w:rsidRDefault="00F45206" w:rsidP="00F45206">
      <w:pPr>
        <w:ind w:left="0" w:hanging="2"/>
        <w:jc w:val="both"/>
        <w:rPr>
          <w:sz w:val="22"/>
          <w:szCs w:val="22"/>
        </w:rPr>
      </w:pPr>
    </w:p>
    <w:p w14:paraId="5666DFEF" w14:textId="77777777" w:rsidR="00F45206" w:rsidRDefault="00F45206" w:rsidP="00F45206">
      <w:pPr>
        <w:ind w:left="0" w:hanging="2"/>
        <w:jc w:val="both"/>
        <w:rPr>
          <w:sz w:val="22"/>
          <w:szCs w:val="22"/>
        </w:rPr>
      </w:pPr>
      <w:r>
        <w:rPr>
          <w:sz w:val="22"/>
          <w:szCs w:val="22"/>
        </w:rPr>
        <w:t>If Dr King were alive today, would he support the call to defund police departments across the Nation as a reform to police brutality? If so, explain why? If not, explain why?</w:t>
      </w:r>
      <w:r>
        <w:rPr>
          <w:color w:val="222222"/>
          <w:sz w:val="22"/>
          <w:szCs w:val="22"/>
        </w:rPr>
        <w:t xml:space="preserve"> </w:t>
      </w:r>
    </w:p>
    <w:p w14:paraId="43A9B6CE" w14:textId="77777777" w:rsidR="00F45206" w:rsidRDefault="00F45206" w:rsidP="00F45206">
      <w:pPr>
        <w:ind w:left="0" w:hanging="2"/>
        <w:rPr>
          <w:sz w:val="22"/>
          <w:szCs w:val="22"/>
        </w:rPr>
      </w:pPr>
    </w:p>
    <w:p w14:paraId="60D6D4A6" w14:textId="77777777" w:rsidR="00F45206" w:rsidRDefault="00F45206" w:rsidP="00F45206">
      <w:pPr>
        <w:pBdr>
          <w:top w:val="nil"/>
          <w:left w:val="nil"/>
          <w:bottom w:val="nil"/>
          <w:right w:val="nil"/>
          <w:between w:val="nil"/>
        </w:pBdr>
        <w:spacing w:line="240" w:lineRule="auto"/>
        <w:ind w:left="0" w:hanging="2"/>
        <w:rPr>
          <w:b/>
          <w:smallCaps/>
          <w:color w:val="000000"/>
          <w:sz w:val="22"/>
          <w:szCs w:val="22"/>
        </w:rPr>
      </w:pPr>
      <w:r>
        <w:rPr>
          <w:b/>
          <w:smallCaps/>
          <w:color w:val="000000"/>
          <w:sz w:val="22"/>
          <w:szCs w:val="22"/>
        </w:rPr>
        <w:t>RESEARCH GUIDE:</w:t>
      </w:r>
    </w:p>
    <w:p w14:paraId="2CA8E003" w14:textId="77777777" w:rsidR="00F45206" w:rsidRDefault="00F45206" w:rsidP="00F45206">
      <w:pPr>
        <w:pBdr>
          <w:top w:val="nil"/>
          <w:left w:val="nil"/>
          <w:bottom w:val="nil"/>
          <w:right w:val="nil"/>
          <w:between w:val="nil"/>
        </w:pBdr>
        <w:spacing w:line="240" w:lineRule="auto"/>
        <w:ind w:left="0" w:hanging="2"/>
        <w:rPr>
          <w:b/>
          <w:smallCaps/>
          <w:color w:val="000000"/>
          <w:sz w:val="22"/>
          <w:szCs w:val="22"/>
        </w:rPr>
      </w:pPr>
    </w:p>
    <w:p w14:paraId="65A6A8A8" w14:textId="77777777" w:rsidR="00F45206" w:rsidRDefault="00F45206" w:rsidP="00F45206">
      <w:pPr>
        <w:ind w:left="0" w:hanging="2"/>
        <w:jc w:val="both"/>
        <w:rPr>
          <w:sz w:val="22"/>
          <w:szCs w:val="22"/>
        </w:rPr>
      </w:pPr>
      <w:r>
        <w:rPr>
          <w:sz w:val="22"/>
          <w:szCs w:val="22"/>
        </w:rPr>
        <w:t>To assist you in your research of the Competition Question, please read the materials below. These materials will help you understand the legal, political, and public policy issues and relevant cases. These materials are the starting point for your research. In order to fully formulate your position, you may need to find other cases, articles, or sources of information.</w:t>
      </w:r>
    </w:p>
    <w:p w14:paraId="45A11F81" w14:textId="77777777" w:rsidR="00F45206" w:rsidRDefault="00F45206" w:rsidP="00F45206">
      <w:pPr>
        <w:ind w:left="0" w:hanging="2"/>
        <w:rPr>
          <w:sz w:val="22"/>
          <w:szCs w:val="22"/>
        </w:rPr>
      </w:pPr>
    </w:p>
    <w:p w14:paraId="514275F9" w14:textId="77777777" w:rsidR="00F45206" w:rsidRDefault="00E541F3" w:rsidP="00F45206">
      <w:pPr>
        <w:shd w:val="clear" w:color="auto" w:fill="FFFFFF"/>
        <w:ind w:left="0" w:hanging="2"/>
        <w:rPr>
          <w:color w:val="0000FF"/>
          <w:sz w:val="22"/>
          <w:szCs w:val="22"/>
          <w:u w:val="single"/>
        </w:rPr>
      </w:pPr>
      <w:hyperlink r:id="rId9">
        <w:r w:rsidR="00F45206">
          <w:rPr>
            <w:color w:val="0000FF"/>
            <w:sz w:val="22"/>
            <w:szCs w:val="22"/>
            <w:u w:val="single"/>
          </w:rPr>
          <w:t>https://www.naacp.org/i-have-a-dream-speech-full-march-on-washington</w:t>
        </w:r>
      </w:hyperlink>
      <w:r w:rsidR="00F45206">
        <w:rPr>
          <w:sz w:val="22"/>
          <w:szCs w:val="22"/>
        </w:rPr>
        <w:t xml:space="preserve"> </w:t>
      </w:r>
      <w:hyperlink r:id="rId10">
        <w:r w:rsidR="00F45206">
          <w:rPr>
            <w:color w:val="0000FF"/>
            <w:sz w:val="22"/>
            <w:szCs w:val="22"/>
            <w:u w:val="single"/>
          </w:rPr>
          <w:t>https://www.history.com/topics/civil-rights-movement/i-have-a-dream-speech</w:t>
        </w:r>
      </w:hyperlink>
    </w:p>
    <w:p w14:paraId="7DB4B0B0" w14:textId="77777777" w:rsidR="00F45206" w:rsidRDefault="00E541F3" w:rsidP="00F45206">
      <w:pPr>
        <w:shd w:val="clear" w:color="auto" w:fill="FFFFFF"/>
        <w:ind w:left="0" w:hanging="2"/>
        <w:rPr>
          <w:color w:val="0000FF"/>
          <w:sz w:val="22"/>
          <w:szCs w:val="22"/>
          <w:u w:val="single"/>
        </w:rPr>
      </w:pPr>
      <w:hyperlink r:id="rId11">
        <w:r w:rsidR="00F45206">
          <w:rPr>
            <w:color w:val="0000FF"/>
            <w:sz w:val="22"/>
            <w:szCs w:val="22"/>
            <w:u w:val="single"/>
          </w:rPr>
          <w:t>https://www.historians.org/publications-and-directories/perspectives-on-history/summer-2020/defund-the-police-protest-slogans-and-the-terms-for-debate</w:t>
        </w:r>
      </w:hyperlink>
    </w:p>
    <w:p w14:paraId="17EB4AF9" w14:textId="77777777" w:rsidR="00F45206" w:rsidRDefault="00E541F3" w:rsidP="00F45206">
      <w:pPr>
        <w:shd w:val="clear" w:color="auto" w:fill="FFFFFF"/>
        <w:ind w:left="0" w:hanging="2"/>
        <w:rPr>
          <w:color w:val="0000FF"/>
          <w:sz w:val="22"/>
          <w:szCs w:val="22"/>
          <w:u w:val="single"/>
        </w:rPr>
      </w:pPr>
      <w:hyperlink r:id="rId12">
        <w:r w:rsidR="00F45206">
          <w:rPr>
            <w:color w:val="0000FF"/>
            <w:sz w:val="22"/>
            <w:szCs w:val="22"/>
            <w:u w:val="single"/>
          </w:rPr>
          <w:t>https://www.cnn.com/2020/06/09/us/disband-police-camden-new-jersey-trnd/index.html</w:t>
        </w:r>
      </w:hyperlink>
    </w:p>
    <w:p w14:paraId="38A7EFD3" w14:textId="77777777" w:rsidR="00F45206" w:rsidRDefault="00E541F3" w:rsidP="00F45206">
      <w:pPr>
        <w:shd w:val="clear" w:color="auto" w:fill="FFFFFF"/>
        <w:ind w:left="0" w:hanging="2"/>
        <w:rPr>
          <w:color w:val="0000FF"/>
          <w:sz w:val="22"/>
          <w:szCs w:val="22"/>
          <w:u w:val="single"/>
        </w:rPr>
      </w:pPr>
      <w:hyperlink r:id="rId13">
        <w:r w:rsidR="00F45206">
          <w:rPr>
            <w:color w:val="0000FF"/>
            <w:sz w:val="22"/>
            <w:szCs w:val="22"/>
            <w:u w:val="single"/>
          </w:rPr>
          <w:t>https://www.cnn.com/2020/06/06/us/what-is-defund-police-trnd/index.html</w:t>
        </w:r>
      </w:hyperlink>
    </w:p>
    <w:p w14:paraId="1DA8426D" w14:textId="77777777" w:rsidR="00F45206" w:rsidRDefault="00E541F3" w:rsidP="00F45206">
      <w:pPr>
        <w:shd w:val="clear" w:color="auto" w:fill="FFFFFF"/>
        <w:ind w:left="0" w:hanging="2"/>
        <w:rPr>
          <w:color w:val="0000FF"/>
          <w:sz w:val="22"/>
          <w:szCs w:val="22"/>
          <w:u w:val="single"/>
        </w:rPr>
      </w:pPr>
      <w:hyperlink r:id="rId14">
        <w:r w:rsidR="00F45206">
          <w:rPr>
            <w:color w:val="0000FF"/>
            <w:sz w:val="22"/>
            <w:szCs w:val="22"/>
            <w:u w:val="single"/>
          </w:rPr>
          <w:t>https://abcnews.go.com/Politics/64-americans-oppose-defund-police-movement-key-goals/story?id=71202300</w:t>
        </w:r>
      </w:hyperlink>
    </w:p>
    <w:p w14:paraId="5B092218" w14:textId="77777777" w:rsidR="00F45206" w:rsidRDefault="00E541F3" w:rsidP="00F45206">
      <w:pPr>
        <w:shd w:val="clear" w:color="auto" w:fill="FFFFFF"/>
        <w:ind w:left="0" w:hanging="2"/>
        <w:rPr>
          <w:color w:val="0000FF"/>
          <w:sz w:val="22"/>
          <w:szCs w:val="22"/>
          <w:u w:val="single"/>
        </w:rPr>
      </w:pPr>
      <w:hyperlink r:id="rId15">
        <w:r w:rsidR="00F45206">
          <w:rPr>
            <w:color w:val="0000FF"/>
            <w:sz w:val="22"/>
            <w:szCs w:val="22"/>
            <w:u w:val="single"/>
          </w:rPr>
          <w:t>https://en.wikipedia.org/wiki/Trump_administration_family_separation_policy</w:t>
        </w:r>
      </w:hyperlink>
    </w:p>
    <w:p w14:paraId="086DCC09" w14:textId="77777777" w:rsidR="00F45206" w:rsidRDefault="00E541F3" w:rsidP="00F45206">
      <w:pPr>
        <w:shd w:val="clear" w:color="auto" w:fill="FFFFFF"/>
        <w:ind w:left="0" w:hanging="2"/>
        <w:rPr>
          <w:sz w:val="22"/>
          <w:szCs w:val="22"/>
        </w:rPr>
      </w:pPr>
      <w:hyperlink r:id="rId16">
        <w:r w:rsidR="00F45206">
          <w:rPr>
            <w:color w:val="0000FF"/>
            <w:sz w:val="22"/>
            <w:szCs w:val="22"/>
            <w:u w:val="single"/>
          </w:rPr>
          <w:t>https://time.com/5678313/trump-administration-family-separation-lawsuits</w:t>
        </w:r>
      </w:hyperlink>
      <w:r w:rsidR="00F45206">
        <w:rPr>
          <w:sz w:val="22"/>
          <w:szCs w:val="22"/>
        </w:rPr>
        <w:t>/</w:t>
      </w:r>
    </w:p>
    <w:p w14:paraId="77393C86" w14:textId="77777777" w:rsidR="00F45206" w:rsidRDefault="00E541F3" w:rsidP="00F45206">
      <w:pPr>
        <w:shd w:val="clear" w:color="auto" w:fill="FFFFFF"/>
        <w:ind w:left="0" w:hanging="2"/>
        <w:rPr>
          <w:sz w:val="22"/>
          <w:szCs w:val="22"/>
        </w:rPr>
      </w:pPr>
      <w:hyperlink r:id="rId17">
        <w:r w:rsidR="00F45206">
          <w:rPr>
            <w:color w:val="0000FF"/>
            <w:sz w:val="22"/>
            <w:szCs w:val="22"/>
            <w:u w:val="single"/>
          </w:rPr>
          <w:t>https://www.usatoday.com/story/news/nation/2019/05/02/border-family-separations-trump-administration-border-patrol/3563990002</w:t>
        </w:r>
      </w:hyperlink>
      <w:r w:rsidR="00F45206">
        <w:rPr>
          <w:sz w:val="22"/>
          <w:szCs w:val="22"/>
        </w:rPr>
        <w:t>/</w:t>
      </w:r>
    </w:p>
    <w:p w14:paraId="69D3D6EA" w14:textId="77777777" w:rsidR="00F45206" w:rsidRDefault="00E541F3" w:rsidP="00F45206">
      <w:pPr>
        <w:shd w:val="clear" w:color="auto" w:fill="FFFFFF"/>
        <w:ind w:left="0" w:hanging="2"/>
        <w:rPr>
          <w:sz w:val="22"/>
          <w:szCs w:val="22"/>
        </w:rPr>
      </w:pPr>
      <w:hyperlink r:id="rId18">
        <w:r w:rsidR="00F45206">
          <w:rPr>
            <w:color w:val="0000FF"/>
            <w:sz w:val="22"/>
            <w:szCs w:val="22"/>
            <w:u w:val="single"/>
          </w:rPr>
          <w:t>https://thekingcenter.org</w:t>
        </w:r>
      </w:hyperlink>
      <w:r w:rsidR="00F45206">
        <w:rPr>
          <w:sz w:val="22"/>
          <w:szCs w:val="22"/>
        </w:rPr>
        <w:t>/</w:t>
      </w:r>
    </w:p>
    <w:p w14:paraId="7EE8C11F" w14:textId="77777777" w:rsidR="00F45206" w:rsidRDefault="00E541F3" w:rsidP="00F45206">
      <w:pPr>
        <w:shd w:val="clear" w:color="auto" w:fill="FFFFFF"/>
        <w:ind w:left="0" w:hanging="2"/>
        <w:rPr>
          <w:strike/>
          <w:sz w:val="22"/>
          <w:szCs w:val="22"/>
        </w:rPr>
      </w:pPr>
      <w:hyperlink r:id="rId19">
        <w:r w:rsidR="00F45206">
          <w:rPr>
            <w:color w:val="0000FF"/>
            <w:sz w:val="22"/>
            <w:szCs w:val="22"/>
            <w:u w:val="single"/>
          </w:rPr>
          <w:t>https://www.aclu.org/issues/immigrants-rights/immigrants-rights-and-detention/family-separation</w:t>
        </w:r>
      </w:hyperlink>
    </w:p>
    <w:p w14:paraId="4245B49A" w14:textId="77777777" w:rsidR="00F45206" w:rsidRDefault="00F45206" w:rsidP="00F45206">
      <w:pPr>
        <w:pBdr>
          <w:top w:val="nil"/>
          <w:left w:val="nil"/>
          <w:bottom w:val="nil"/>
          <w:right w:val="nil"/>
          <w:between w:val="nil"/>
        </w:pBdr>
        <w:spacing w:line="240" w:lineRule="auto"/>
        <w:ind w:left="0" w:hanging="2"/>
        <w:rPr>
          <w:b/>
          <w:color w:val="000000"/>
          <w:sz w:val="22"/>
          <w:szCs w:val="22"/>
        </w:rPr>
      </w:pPr>
      <w:bookmarkStart w:id="30" w:name="_heading=h.2s8eyo1" w:colFirst="0" w:colLast="0"/>
      <w:bookmarkEnd w:id="30"/>
    </w:p>
    <w:p w14:paraId="4D445F1B" w14:textId="77777777" w:rsidR="00F45206" w:rsidRDefault="00F45206" w:rsidP="00F45206">
      <w:pPr>
        <w:ind w:leftChars="0" w:left="0" w:firstLineChars="0" w:firstLine="0"/>
        <w:jc w:val="both"/>
      </w:pPr>
    </w:p>
    <w:p w14:paraId="530163B4" w14:textId="77777777" w:rsidR="00F45206" w:rsidRDefault="00F45206" w:rsidP="00F45206">
      <w:pPr>
        <w:ind w:left="0" w:hanging="2"/>
        <w:jc w:val="both"/>
        <w:rPr>
          <w:b/>
        </w:rPr>
      </w:pPr>
    </w:p>
    <w:p w14:paraId="775AC282" w14:textId="77777777" w:rsidR="00F45206" w:rsidRDefault="00F45206" w:rsidP="00F45206">
      <w:pPr>
        <w:ind w:left="0" w:hanging="2"/>
        <w:jc w:val="both"/>
      </w:pPr>
      <w:r>
        <w:rPr>
          <w:b/>
        </w:rPr>
        <w:t>OFFICIAL CONTESTANT’S COVER SHEET, APPLICATION FORM, AND PHOTOGRAPHY RELEASE WAIVER AND RELEASE OF LIABILITY</w:t>
      </w:r>
    </w:p>
    <w:p w14:paraId="6FE4F86C" w14:textId="77777777" w:rsidR="00F45206" w:rsidRDefault="00F45206" w:rsidP="00F45206">
      <w:pPr>
        <w:pBdr>
          <w:top w:val="nil"/>
          <w:left w:val="nil"/>
          <w:bottom w:val="single" w:sz="12" w:space="1" w:color="C0C0C0"/>
          <w:right w:val="nil"/>
          <w:between w:val="nil"/>
        </w:pBdr>
        <w:spacing w:before="240" w:after="60" w:line="240" w:lineRule="auto"/>
        <w:ind w:left="0" w:hanging="2"/>
        <w:rPr>
          <w:color w:val="000000"/>
          <w:sz w:val="22"/>
          <w:szCs w:val="22"/>
        </w:rPr>
      </w:pPr>
      <w:r>
        <w:rPr>
          <w:b/>
          <w:color w:val="000000"/>
        </w:rPr>
        <w:t>NOTE: All three forms must be included with your essay</w:t>
      </w:r>
      <w:r>
        <w:rPr>
          <w:b/>
          <w:color w:val="000000"/>
          <w:sz w:val="22"/>
          <w:szCs w:val="22"/>
        </w:rPr>
        <w:t>.</w:t>
      </w:r>
    </w:p>
    <w:p w14:paraId="3E1B4989" w14:textId="77777777" w:rsidR="00F45206" w:rsidRDefault="00F45206" w:rsidP="00F45206">
      <w:pPr>
        <w:pBdr>
          <w:top w:val="nil"/>
          <w:left w:val="nil"/>
          <w:bottom w:val="single" w:sz="12" w:space="1" w:color="C0C0C0"/>
          <w:right w:val="nil"/>
          <w:between w:val="nil"/>
        </w:pBdr>
        <w:spacing w:before="240" w:after="60" w:line="240" w:lineRule="auto"/>
        <w:ind w:left="0" w:hanging="2"/>
        <w:rPr>
          <w:color w:val="000000"/>
        </w:rPr>
      </w:pPr>
      <w:r>
        <w:rPr>
          <w:b/>
          <w:color w:val="000000"/>
        </w:rPr>
        <w:t>2021 Dr. Martin Luther King, Jr</w:t>
      </w:r>
      <w:r>
        <w:rPr>
          <w:color w:val="000000"/>
        </w:rPr>
        <w:t>.</w:t>
      </w:r>
      <w:r>
        <w:rPr>
          <w:color w:val="000000"/>
        </w:rPr>
        <w:br/>
        <w:t>Drum Major for Justice Advocacy Competition</w:t>
      </w:r>
      <w:r>
        <w:rPr>
          <w:color w:val="000000"/>
        </w:rPr>
        <w:br/>
        <w:t>Contestant Cover Sheet</w:t>
      </w:r>
    </w:p>
    <w:p w14:paraId="37E0E1D0" w14:textId="77777777" w:rsidR="00F45206" w:rsidRDefault="00F45206" w:rsidP="00F45206">
      <w:pPr>
        <w:pBdr>
          <w:top w:val="nil"/>
          <w:left w:val="nil"/>
          <w:bottom w:val="nil"/>
          <w:right w:val="nil"/>
          <w:between w:val="nil"/>
        </w:pBdr>
        <w:spacing w:before="60" w:after="120" w:line="240" w:lineRule="auto"/>
        <w:ind w:left="0" w:hanging="2"/>
        <w:jc w:val="both"/>
        <w:rPr>
          <w:color w:val="000000"/>
          <w:sz w:val="22"/>
          <w:szCs w:val="22"/>
        </w:rPr>
      </w:pPr>
      <w:r>
        <w:rPr>
          <w:b/>
          <w:color w:val="000000"/>
          <w:sz w:val="22"/>
          <w:szCs w:val="22"/>
        </w:rPr>
        <w:t>Applicant’s Background Information Please type or print</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p>
    <w:tbl>
      <w:tblPr>
        <w:tblW w:w="10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3"/>
        <w:gridCol w:w="3979"/>
        <w:gridCol w:w="2929"/>
      </w:tblGrid>
      <w:tr w:rsidR="00F45206" w14:paraId="55038071" w14:textId="77777777" w:rsidTr="007E3C39">
        <w:trPr>
          <w:trHeight w:val="346"/>
        </w:trPr>
        <w:tc>
          <w:tcPr>
            <w:tcW w:w="3454" w:type="dxa"/>
          </w:tcPr>
          <w:p w14:paraId="4943C89F" w14:textId="77777777" w:rsidR="00F45206" w:rsidRDefault="00F45206" w:rsidP="007E3C39">
            <w:pPr>
              <w:ind w:left="0" w:hanging="2"/>
              <w:rPr>
                <w:sz w:val="22"/>
                <w:szCs w:val="22"/>
              </w:rPr>
            </w:pPr>
          </w:p>
        </w:tc>
        <w:tc>
          <w:tcPr>
            <w:tcW w:w="3979" w:type="dxa"/>
          </w:tcPr>
          <w:p w14:paraId="4874505B" w14:textId="77777777" w:rsidR="00F45206" w:rsidRDefault="00F45206" w:rsidP="007E3C39">
            <w:pPr>
              <w:pBdr>
                <w:top w:val="nil"/>
                <w:left w:val="nil"/>
                <w:bottom w:val="nil"/>
                <w:right w:val="nil"/>
                <w:between w:val="nil"/>
              </w:pBdr>
              <w:spacing w:before="120" w:after="20" w:line="240" w:lineRule="auto"/>
              <w:ind w:left="0" w:hanging="2"/>
              <w:jc w:val="right"/>
              <w:rPr>
                <w:color w:val="000000"/>
                <w:sz w:val="22"/>
                <w:szCs w:val="22"/>
              </w:rPr>
            </w:pPr>
            <w:r>
              <w:rPr>
                <w:color w:val="000000"/>
                <w:sz w:val="22"/>
                <w:szCs w:val="22"/>
              </w:rPr>
              <w:t>Date:</w:t>
            </w:r>
          </w:p>
        </w:tc>
        <w:tc>
          <w:tcPr>
            <w:tcW w:w="2929" w:type="dxa"/>
            <w:tcBorders>
              <w:bottom w:val="single" w:sz="8" w:space="0" w:color="000000"/>
            </w:tcBorders>
          </w:tcPr>
          <w:p w14:paraId="313B8FAC"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4E12107A" w14:textId="77777777" w:rsidTr="007E3C39">
        <w:trPr>
          <w:trHeight w:val="599"/>
        </w:trPr>
        <w:tc>
          <w:tcPr>
            <w:tcW w:w="3454" w:type="dxa"/>
          </w:tcPr>
          <w:p w14:paraId="0263496B" w14:textId="77777777" w:rsidR="00F45206" w:rsidRDefault="00F45206" w:rsidP="007E3C39">
            <w:pPr>
              <w:ind w:left="0" w:hanging="2"/>
              <w:rPr>
                <w:sz w:val="22"/>
                <w:szCs w:val="22"/>
              </w:rPr>
            </w:pPr>
          </w:p>
        </w:tc>
        <w:tc>
          <w:tcPr>
            <w:tcW w:w="3979" w:type="dxa"/>
          </w:tcPr>
          <w:p w14:paraId="36044398" w14:textId="77777777" w:rsidR="00F45206" w:rsidRDefault="00F45206" w:rsidP="007E3C39">
            <w:pPr>
              <w:pBdr>
                <w:top w:val="nil"/>
                <w:left w:val="nil"/>
                <w:bottom w:val="nil"/>
                <w:right w:val="nil"/>
                <w:between w:val="nil"/>
              </w:pBdr>
              <w:spacing w:before="120" w:after="20" w:line="240" w:lineRule="auto"/>
              <w:ind w:left="0" w:hanging="2"/>
              <w:jc w:val="right"/>
              <w:rPr>
                <w:color w:val="000000"/>
                <w:sz w:val="22"/>
                <w:szCs w:val="22"/>
              </w:rPr>
            </w:pPr>
          </w:p>
        </w:tc>
        <w:tc>
          <w:tcPr>
            <w:tcW w:w="2929" w:type="dxa"/>
            <w:tcBorders>
              <w:top w:val="single" w:sz="8" w:space="0" w:color="000000"/>
            </w:tcBorders>
          </w:tcPr>
          <w:p w14:paraId="5CA20120" w14:textId="77777777" w:rsidR="00F45206" w:rsidRDefault="00F45206" w:rsidP="007E3C39">
            <w:pPr>
              <w:pBdr>
                <w:top w:val="nil"/>
                <w:left w:val="nil"/>
                <w:bottom w:val="nil"/>
                <w:right w:val="nil"/>
                <w:between w:val="nil"/>
              </w:pBdr>
              <w:spacing w:before="40" w:after="120" w:line="240" w:lineRule="auto"/>
              <w:ind w:left="0" w:hanging="2"/>
              <w:jc w:val="center"/>
              <w:rPr>
                <w:color w:val="000000"/>
                <w:sz w:val="22"/>
                <w:szCs w:val="22"/>
              </w:rPr>
            </w:pPr>
            <w:r>
              <w:rPr>
                <w:color w:val="000000"/>
                <w:sz w:val="22"/>
                <w:szCs w:val="22"/>
              </w:rPr>
              <w:t>Submit Photo and Essay with your Application</w:t>
            </w:r>
          </w:p>
        </w:tc>
      </w:tr>
    </w:tbl>
    <w:p w14:paraId="260EE8B8" w14:textId="77777777" w:rsidR="00F45206" w:rsidRDefault="00F45206" w:rsidP="00F45206">
      <w:pPr>
        <w:pBdr>
          <w:top w:val="nil"/>
          <w:left w:val="nil"/>
          <w:bottom w:val="nil"/>
          <w:right w:val="nil"/>
          <w:between w:val="nil"/>
        </w:pBdr>
        <w:spacing w:before="240" w:after="60" w:line="240" w:lineRule="auto"/>
        <w:ind w:left="0" w:hanging="2"/>
        <w:rPr>
          <w:color w:val="000000"/>
        </w:rPr>
      </w:pPr>
      <w:r>
        <w:rPr>
          <w:b/>
          <w:color w:val="000000"/>
        </w:rPr>
        <w:t xml:space="preserve">I. </w:t>
      </w:r>
      <w:r>
        <w:rPr>
          <w:b/>
          <w:color w:val="000000"/>
        </w:rPr>
        <w:tab/>
        <w:t>Applicant Data</w:t>
      </w: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7"/>
        <w:gridCol w:w="631"/>
        <w:gridCol w:w="88"/>
        <w:gridCol w:w="540"/>
        <w:gridCol w:w="92"/>
        <w:gridCol w:w="270"/>
        <w:gridCol w:w="538"/>
        <w:gridCol w:w="630"/>
        <w:gridCol w:w="362"/>
        <w:gridCol w:w="657"/>
        <w:gridCol w:w="61"/>
        <w:gridCol w:w="174"/>
        <w:gridCol w:w="6"/>
        <w:gridCol w:w="272"/>
        <w:gridCol w:w="538"/>
        <w:gridCol w:w="452"/>
        <w:gridCol w:w="90"/>
        <w:gridCol w:w="484"/>
        <w:gridCol w:w="236"/>
        <w:gridCol w:w="628"/>
        <w:gridCol w:w="78"/>
        <w:gridCol w:w="374"/>
        <w:gridCol w:w="718"/>
        <w:gridCol w:w="182"/>
        <w:gridCol w:w="1710"/>
      </w:tblGrid>
      <w:tr w:rsidR="00F45206" w14:paraId="7197127D" w14:textId="77777777" w:rsidTr="007E3C39">
        <w:tc>
          <w:tcPr>
            <w:tcW w:w="2086" w:type="dxa"/>
            <w:gridSpan w:val="4"/>
            <w:tcBorders>
              <w:top w:val="nil"/>
              <w:left w:val="nil"/>
              <w:bottom w:val="nil"/>
              <w:right w:val="nil"/>
            </w:tcBorders>
          </w:tcPr>
          <w:p w14:paraId="2502B0DD"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c>
          <w:tcPr>
            <w:tcW w:w="2784" w:type="dxa"/>
            <w:gridSpan w:val="8"/>
            <w:tcBorders>
              <w:top w:val="nil"/>
              <w:left w:val="nil"/>
              <w:bottom w:val="nil"/>
              <w:right w:val="nil"/>
            </w:tcBorders>
          </w:tcPr>
          <w:p w14:paraId="7347D5D7"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c>
          <w:tcPr>
            <w:tcW w:w="2784" w:type="dxa"/>
            <w:gridSpan w:val="9"/>
            <w:tcBorders>
              <w:top w:val="nil"/>
              <w:left w:val="nil"/>
              <w:bottom w:val="nil"/>
              <w:right w:val="nil"/>
            </w:tcBorders>
          </w:tcPr>
          <w:p w14:paraId="25E384DB"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c>
          <w:tcPr>
            <w:tcW w:w="2984" w:type="dxa"/>
            <w:gridSpan w:val="4"/>
            <w:tcBorders>
              <w:top w:val="nil"/>
              <w:left w:val="nil"/>
              <w:bottom w:val="nil"/>
              <w:right w:val="nil"/>
            </w:tcBorders>
          </w:tcPr>
          <w:p w14:paraId="246C80D4"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r>
      <w:tr w:rsidR="00F45206" w14:paraId="6E298A63" w14:textId="77777777" w:rsidTr="007E3C39">
        <w:tc>
          <w:tcPr>
            <w:tcW w:w="2086" w:type="dxa"/>
            <w:gridSpan w:val="4"/>
            <w:tcBorders>
              <w:top w:val="nil"/>
              <w:left w:val="nil"/>
              <w:bottom w:val="nil"/>
              <w:right w:val="nil"/>
            </w:tcBorders>
          </w:tcPr>
          <w:p w14:paraId="4BAD3E92" w14:textId="77777777" w:rsidR="00F45206" w:rsidRDefault="00F45206" w:rsidP="007E3C39">
            <w:pPr>
              <w:pBdr>
                <w:top w:val="nil"/>
                <w:left w:val="nil"/>
                <w:bottom w:val="nil"/>
                <w:right w:val="nil"/>
                <w:between w:val="nil"/>
              </w:pBdr>
              <w:tabs>
                <w:tab w:val="left" w:pos="1620"/>
              </w:tabs>
              <w:spacing w:before="120" w:after="20" w:line="240" w:lineRule="auto"/>
              <w:ind w:left="0" w:hanging="2"/>
              <w:rPr>
                <w:color w:val="000000"/>
                <w:sz w:val="22"/>
                <w:szCs w:val="22"/>
              </w:rPr>
            </w:pPr>
            <w:r>
              <w:rPr>
                <w:color w:val="000000"/>
                <w:sz w:val="22"/>
                <w:szCs w:val="22"/>
              </w:rPr>
              <w:t>Student’s Name:</w:t>
            </w:r>
          </w:p>
        </w:tc>
        <w:tc>
          <w:tcPr>
            <w:tcW w:w="2784" w:type="dxa"/>
            <w:gridSpan w:val="8"/>
            <w:tcBorders>
              <w:top w:val="nil"/>
              <w:left w:val="nil"/>
              <w:bottom w:val="single" w:sz="8" w:space="0" w:color="000000"/>
              <w:right w:val="nil"/>
            </w:tcBorders>
          </w:tcPr>
          <w:p w14:paraId="504635F0"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2784" w:type="dxa"/>
            <w:gridSpan w:val="9"/>
            <w:tcBorders>
              <w:top w:val="nil"/>
              <w:left w:val="nil"/>
              <w:bottom w:val="single" w:sz="8" w:space="0" w:color="000000"/>
              <w:right w:val="nil"/>
            </w:tcBorders>
          </w:tcPr>
          <w:p w14:paraId="30901C4B"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2984" w:type="dxa"/>
            <w:gridSpan w:val="4"/>
            <w:tcBorders>
              <w:top w:val="nil"/>
              <w:left w:val="nil"/>
              <w:bottom w:val="single" w:sz="8" w:space="0" w:color="000000"/>
              <w:right w:val="nil"/>
            </w:tcBorders>
          </w:tcPr>
          <w:p w14:paraId="239A3680"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66787789" w14:textId="77777777" w:rsidTr="007E3C39">
        <w:tc>
          <w:tcPr>
            <w:tcW w:w="2086" w:type="dxa"/>
            <w:gridSpan w:val="4"/>
            <w:tcBorders>
              <w:top w:val="nil"/>
              <w:left w:val="nil"/>
              <w:bottom w:val="nil"/>
              <w:right w:val="nil"/>
            </w:tcBorders>
          </w:tcPr>
          <w:p w14:paraId="4AAEF984"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Permanent Address:</w:t>
            </w:r>
          </w:p>
        </w:tc>
        <w:tc>
          <w:tcPr>
            <w:tcW w:w="8552" w:type="dxa"/>
            <w:gridSpan w:val="21"/>
            <w:tcBorders>
              <w:top w:val="nil"/>
              <w:left w:val="nil"/>
              <w:bottom w:val="single" w:sz="8" w:space="0" w:color="000000"/>
              <w:right w:val="nil"/>
            </w:tcBorders>
          </w:tcPr>
          <w:p w14:paraId="35A7190A"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03D15008" w14:textId="77777777" w:rsidTr="007E3C39">
        <w:tc>
          <w:tcPr>
            <w:tcW w:w="827" w:type="dxa"/>
            <w:tcBorders>
              <w:top w:val="nil"/>
              <w:left w:val="nil"/>
              <w:bottom w:val="nil"/>
              <w:right w:val="nil"/>
            </w:tcBorders>
          </w:tcPr>
          <w:p w14:paraId="368EB9FB"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City:</w:t>
            </w:r>
          </w:p>
        </w:tc>
        <w:tc>
          <w:tcPr>
            <w:tcW w:w="2789" w:type="dxa"/>
            <w:gridSpan w:val="7"/>
            <w:tcBorders>
              <w:top w:val="nil"/>
              <w:left w:val="nil"/>
              <w:bottom w:val="single" w:sz="8" w:space="0" w:color="000000"/>
              <w:right w:val="nil"/>
            </w:tcBorders>
          </w:tcPr>
          <w:p w14:paraId="1C81ABA7"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1080" w:type="dxa"/>
            <w:gridSpan w:val="3"/>
            <w:tcBorders>
              <w:top w:val="nil"/>
              <w:left w:val="nil"/>
              <w:bottom w:val="nil"/>
              <w:right w:val="nil"/>
            </w:tcBorders>
          </w:tcPr>
          <w:p w14:paraId="35A2D480" w14:textId="77777777" w:rsidR="00F45206" w:rsidRDefault="00F45206" w:rsidP="007E3C39">
            <w:pPr>
              <w:pBdr>
                <w:top w:val="nil"/>
                <w:left w:val="nil"/>
                <w:bottom w:val="nil"/>
                <w:right w:val="nil"/>
                <w:between w:val="nil"/>
              </w:pBdr>
              <w:tabs>
                <w:tab w:val="left" w:pos="525"/>
              </w:tabs>
              <w:spacing w:before="120" w:after="20" w:line="240" w:lineRule="auto"/>
              <w:ind w:left="0" w:hanging="2"/>
              <w:rPr>
                <w:color w:val="000000"/>
                <w:sz w:val="22"/>
                <w:szCs w:val="22"/>
              </w:rPr>
            </w:pPr>
            <w:r>
              <w:rPr>
                <w:color w:val="000000"/>
                <w:sz w:val="22"/>
                <w:szCs w:val="22"/>
              </w:rPr>
              <w:t>State:</w:t>
            </w:r>
          </w:p>
        </w:tc>
        <w:tc>
          <w:tcPr>
            <w:tcW w:w="2880" w:type="dxa"/>
            <w:gridSpan w:val="9"/>
            <w:tcBorders>
              <w:top w:val="nil"/>
              <w:left w:val="nil"/>
              <w:bottom w:val="single" w:sz="8" w:space="0" w:color="000000"/>
              <w:right w:val="nil"/>
            </w:tcBorders>
          </w:tcPr>
          <w:p w14:paraId="42BEFA22"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1170" w:type="dxa"/>
            <w:gridSpan w:val="3"/>
            <w:tcBorders>
              <w:top w:val="nil"/>
              <w:left w:val="nil"/>
              <w:bottom w:val="nil"/>
              <w:right w:val="nil"/>
            </w:tcBorders>
          </w:tcPr>
          <w:p w14:paraId="338EB6B4"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Zip Code:</w:t>
            </w:r>
          </w:p>
        </w:tc>
        <w:tc>
          <w:tcPr>
            <w:tcW w:w="1892" w:type="dxa"/>
            <w:gridSpan w:val="2"/>
            <w:tcBorders>
              <w:top w:val="nil"/>
              <w:left w:val="nil"/>
              <w:bottom w:val="single" w:sz="8" w:space="0" w:color="000000"/>
              <w:right w:val="nil"/>
            </w:tcBorders>
          </w:tcPr>
          <w:p w14:paraId="0503F4C1"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64A07307" w14:textId="77777777" w:rsidTr="007E3C39">
        <w:tc>
          <w:tcPr>
            <w:tcW w:w="827" w:type="dxa"/>
            <w:tcBorders>
              <w:top w:val="nil"/>
              <w:left w:val="nil"/>
              <w:bottom w:val="nil"/>
              <w:right w:val="nil"/>
            </w:tcBorders>
          </w:tcPr>
          <w:p w14:paraId="0FF7F410"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c>
          <w:tcPr>
            <w:tcW w:w="2789" w:type="dxa"/>
            <w:gridSpan w:val="7"/>
            <w:tcBorders>
              <w:top w:val="nil"/>
              <w:left w:val="nil"/>
              <w:bottom w:val="nil"/>
              <w:right w:val="nil"/>
            </w:tcBorders>
          </w:tcPr>
          <w:p w14:paraId="365AC349"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c>
          <w:tcPr>
            <w:tcW w:w="1080" w:type="dxa"/>
            <w:gridSpan w:val="3"/>
            <w:tcBorders>
              <w:top w:val="nil"/>
              <w:left w:val="nil"/>
              <w:bottom w:val="nil"/>
              <w:right w:val="nil"/>
            </w:tcBorders>
          </w:tcPr>
          <w:p w14:paraId="53028735"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c>
          <w:tcPr>
            <w:tcW w:w="2880" w:type="dxa"/>
            <w:gridSpan w:val="9"/>
            <w:tcBorders>
              <w:top w:val="nil"/>
              <w:left w:val="nil"/>
              <w:bottom w:val="nil"/>
              <w:right w:val="nil"/>
            </w:tcBorders>
          </w:tcPr>
          <w:p w14:paraId="2309E53B"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c>
          <w:tcPr>
            <w:tcW w:w="1170" w:type="dxa"/>
            <w:gridSpan w:val="3"/>
            <w:tcBorders>
              <w:top w:val="nil"/>
              <w:left w:val="nil"/>
              <w:bottom w:val="nil"/>
              <w:right w:val="nil"/>
            </w:tcBorders>
          </w:tcPr>
          <w:p w14:paraId="4DABCE44"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c>
          <w:tcPr>
            <w:tcW w:w="1892" w:type="dxa"/>
            <w:gridSpan w:val="2"/>
            <w:tcBorders>
              <w:top w:val="nil"/>
              <w:left w:val="nil"/>
              <w:bottom w:val="nil"/>
              <w:right w:val="nil"/>
            </w:tcBorders>
          </w:tcPr>
          <w:p w14:paraId="5314EBA1"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r>
      <w:tr w:rsidR="00F45206" w14:paraId="5383FCAE" w14:textId="77777777" w:rsidTr="007E3C39">
        <w:tc>
          <w:tcPr>
            <w:tcW w:w="1546" w:type="dxa"/>
            <w:gridSpan w:val="3"/>
            <w:tcBorders>
              <w:top w:val="nil"/>
              <w:left w:val="nil"/>
              <w:bottom w:val="nil"/>
              <w:right w:val="nil"/>
            </w:tcBorders>
          </w:tcPr>
          <w:p w14:paraId="7A69B0D3"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 xml:space="preserve">Cell Phone: </w:t>
            </w:r>
          </w:p>
        </w:tc>
        <w:tc>
          <w:tcPr>
            <w:tcW w:w="3330" w:type="dxa"/>
            <w:gridSpan w:val="10"/>
            <w:tcBorders>
              <w:top w:val="nil"/>
              <w:left w:val="nil"/>
              <w:bottom w:val="single" w:sz="8" w:space="0" w:color="000000"/>
              <w:right w:val="nil"/>
            </w:tcBorders>
          </w:tcPr>
          <w:p w14:paraId="43B19453"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       )</w:t>
            </w:r>
          </w:p>
        </w:tc>
        <w:tc>
          <w:tcPr>
            <w:tcW w:w="810" w:type="dxa"/>
            <w:gridSpan w:val="2"/>
            <w:tcBorders>
              <w:top w:val="nil"/>
              <w:left w:val="nil"/>
              <w:bottom w:val="nil"/>
              <w:right w:val="nil"/>
            </w:tcBorders>
          </w:tcPr>
          <w:p w14:paraId="0E940FCB"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Email:</w:t>
            </w:r>
          </w:p>
        </w:tc>
        <w:tc>
          <w:tcPr>
            <w:tcW w:w="4952" w:type="dxa"/>
            <w:gridSpan w:val="10"/>
            <w:tcBorders>
              <w:top w:val="nil"/>
              <w:left w:val="nil"/>
              <w:bottom w:val="single" w:sz="8" w:space="0" w:color="000000"/>
              <w:right w:val="nil"/>
            </w:tcBorders>
          </w:tcPr>
          <w:p w14:paraId="612E97D7"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1A8EC9C3" w14:textId="77777777" w:rsidTr="007E3C39">
        <w:tc>
          <w:tcPr>
            <w:tcW w:w="2986" w:type="dxa"/>
            <w:gridSpan w:val="7"/>
            <w:tcBorders>
              <w:top w:val="nil"/>
              <w:left w:val="nil"/>
              <w:bottom w:val="nil"/>
              <w:right w:val="nil"/>
            </w:tcBorders>
          </w:tcPr>
          <w:p w14:paraId="0981766E"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Parent or Guardian’s Name</w:t>
            </w:r>
          </w:p>
        </w:tc>
        <w:tc>
          <w:tcPr>
            <w:tcW w:w="3726" w:type="dxa"/>
            <w:gridSpan w:val="11"/>
            <w:tcBorders>
              <w:top w:val="nil"/>
              <w:left w:val="nil"/>
              <w:bottom w:val="single" w:sz="8" w:space="0" w:color="000000"/>
              <w:right w:val="nil"/>
            </w:tcBorders>
          </w:tcPr>
          <w:p w14:paraId="46A91DEC"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3926" w:type="dxa"/>
            <w:gridSpan w:val="7"/>
            <w:tcBorders>
              <w:top w:val="nil"/>
              <w:left w:val="nil"/>
              <w:bottom w:val="single" w:sz="8" w:space="0" w:color="000000"/>
              <w:right w:val="nil"/>
            </w:tcBorders>
          </w:tcPr>
          <w:p w14:paraId="60EDB6E8"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37BD252F" w14:textId="77777777" w:rsidTr="007E3C39">
        <w:tc>
          <w:tcPr>
            <w:tcW w:w="2086" w:type="dxa"/>
            <w:gridSpan w:val="4"/>
            <w:tcBorders>
              <w:top w:val="nil"/>
              <w:left w:val="nil"/>
              <w:bottom w:val="nil"/>
              <w:right w:val="nil"/>
            </w:tcBorders>
          </w:tcPr>
          <w:p w14:paraId="72DEEB65"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Permanent Address:</w:t>
            </w:r>
          </w:p>
        </w:tc>
        <w:tc>
          <w:tcPr>
            <w:tcW w:w="8552" w:type="dxa"/>
            <w:gridSpan w:val="21"/>
            <w:tcBorders>
              <w:top w:val="nil"/>
              <w:left w:val="nil"/>
              <w:bottom w:val="single" w:sz="8" w:space="0" w:color="000000"/>
              <w:right w:val="nil"/>
            </w:tcBorders>
          </w:tcPr>
          <w:p w14:paraId="6CF96C50"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4B0F4EF3" w14:textId="77777777" w:rsidTr="007E3C39">
        <w:tc>
          <w:tcPr>
            <w:tcW w:w="827" w:type="dxa"/>
            <w:tcBorders>
              <w:top w:val="nil"/>
              <w:left w:val="nil"/>
              <w:bottom w:val="nil"/>
              <w:right w:val="nil"/>
            </w:tcBorders>
          </w:tcPr>
          <w:p w14:paraId="6E485A1B"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City:</w:t>
            </w:r>
          </w:p>
        </w:tc>
        <w:tc>
          <w:tcPr>
            <w:tcW w:w="2789" w:type="dxa"/>
            <w:gridSpan w:val="7"/>
            <w:tcBorders>
              <w:top w:val="nil"/>
              <w:left w:val="nil"/>
              <w:bottom w:val="single" w:sz="8" w:space="0" w:color="000000"/>
              <w:right w:val="nil"/>
            </w:tcBorders>
          </w:tcPr>
          <w:p w14:paraId="68B5BC6F"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1080" w:type="dxa"/>
            <w:gridSpan w:val="3"/>
            <w:tcBorders>
              <w:top w:val="nil"/>
              <w:left w:val="nil"/>
              <w:bottom w:val="nil"/>
              <w:right w:val="nil"/>
            </w:tcBorders>
          </w:tcPr>
          <w:p w14:paraId="1F0AEDA1"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State:</w:t>
            </w:r>
          </w:p>
        </w:tc>
        <w:tc>
          <w:tcPr>
            <w:tcW w:w="2880" w:type="dxa"/>
            <w:gridSpan w:val="9"/>
            <w:tcBorders>
              <w:top w:val="nil"/>
              <w:left w:val="nil"/>
              <w:bottom w:val="single" w:sz="8" w:space="0" w:color="000000"/>
              <w:right w:val="nil"/>
            </w:tcBorders>
          </w:tcPr>
          <w:p w14:paraId="014B0445"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1170" w:type="dxa"/>
            <w:gridSpan w:val="3"/>
            <w:tcBorders>
              <w:top w:val="nil"/>
              <w:left w:val="nil"/>
              <w:bottom w:val="nil"/>
              <w:right w:val="nil"/>
            </w:tcBorders>
          </w:tcPr>
          <w:p w14:paraId="35EF892F"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Zip Code:</w:t>
            </w:r>
          </w:p>
        </w:tc>
        <w:tc>
          <w:tcPr>
            <w:tcW w:w="1892" w:type="dxa"/>
            <w:gridSpan w:val="2"/>
            <w:tcBorders>
              <w:top w:val="nil"/>
              <w:left w:val="nil"/>
              <w:bottom w:val="single" w:sz="8" w:space="0" w:color="000000"/>
              <w:right w:val="nil"/>
            </w:tcBorders>
          </w:tcPr>
          <w:p w14:paraId="416E99CE"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1EF25B94" w14:textId="77777777" w:rsidTr="007E3C39">
        <w:trPr>
          <w:trHeight w:val="432"/>
        </w:trPr>
        <w:tc>
          <w:tcPr>
            <w:tcW w:w="2086" w:type="dxa"/>
            <w:gridSpan w:val="4"/>
            <w:tcBorders>
              <w:top w:val="nil"/>
              <w:left w:val="nil"/>
              <w:bottom w:val="nil"/>
              <w:right w:val="nil"/>
            </w:tcBorders>
          </w:tcPr>
          <w:p w14:paraId="25549553"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 xml:space="preserve">Home Phone: </w:t>
            </w:r>
          </w:p>
        </w:tc>
        <w:tc>
          <w:tcPr>
            <w:tcW w:w="2784" w:type="dxa"/>
            <w:gridSpan w:val="8"/>
            <w:tcBorders>
              <w:top w:val="nil"/>
              <w:left w:val="nil"/>
              <w:bottom w:val="nil"/>
              <w:right w:val="nil"/>
            </w:tcBorders>
          </w:tcPr>
          <w:p w14:paraId="38F14AD9"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        )__________________</w:t>
            </w:r>
          </w:p>
        </w:tc>
        <w:tc>
          <w:tcPr>
            <w:tcW w:w="1268" w:type="dxa"/>
            <w:gridSpan w:val="4"/>
            <w:tcBorders>
              <w:top w:val="nil"/>
              <w:left w:val="nil"/>
              <w:bottom w:val="nil"/>
              <w:right w:val="nil"/>
            </w:tcBorders>
          </w:tcPr>
          <w:p w14:paraId="1BD13B6E"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Cell Phone:</w:t>
            </w:r>
          </w:p>
        </w:tc>
        <w:tc>
          <w:tcPr>
            <w:tcW w:w="4500" w:type="dxa"/>
            <w:gridSpan w:val="9"/>
            <w:tcBorders>
              <w:top w:val="nil"/>
              <w:left w:val="nil"/>
              <w:bottom w:val="nil"/>
              <w:right w:val="nil"/>
            </w:tcBorders>
          </w:tcPr>
          <w:p w14:paraId="44E1A136"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        ) _______________________________</w:t>
            </w:r>
          </w:p>
        </w:tc>
      </w:tr>
      <w:tr w:rsidR="00F45206" w14:paraId="1E84D8CA" w14:textId="77777777" w:rsidTr="007E3C39">
        <w:tc>
          <w:tcPr>
            <w:tcW w:w="2086" w:type="dxa"/>
            <w:gridSpan w:val="4"/>
            <w:tcBorders>
              <w:top w:val="nil"/>
              <w:left w:val="nil"/>
              <w:bottom w:val="nil"/>
              <w:right w:val="nil"/>
            </w:tcBorders>
          </w:tcPr>
          <w:p w14:paraId="52AFF0C4"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Email</w:t>
            </w:r>
          </w:p>
        </w:tc>
        <w:tc>
          <w:tcPr>
            <w:tcW w:w="8552" w:type="dxa"/>
            <w:gridSpan w:val="21"/>
            <w:tcBorders>
              <w:top w:val="nil"/>
              <w:left w:val="nil"/>
              <w:bottom w:val="single" w:sz="8" w:space="0" w:color="000000"/>
              <w:right w:val="nil"/>
            </w:tcBorders>
          </w:tcPr>
          <w:p w14:paraId="42B46B4A"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219ABAC0" w14:textId="77777777" w:rsidTr="007E3C39">
        <w:tc>
          <w:tcPr>
            <w:tcW w:w="2086" w:type="dxa"/>
            <w:gridSpan w:val="4"/>
            <w:tcBorders>
              <w:top w:val="nil"/>
              <w:left w:val="nil"/>
              <w:bottom w:val="nil"/>
              <w:right w:val="nil"/>
            </w:tcBorders>
          </w:tcPr>
          <w:p w14:paraId="697D8E3A"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c>
          <w:tcPr>
            <w:tcW w:w="8552" w:type="dxa"/>
            <w:gridSpan w:val="21"/>
            <w:tcBorders>
              <w:top w:val="single" w:sz="8" w:space="0" w:color="000000"/>
              <w:left w:val="nil"/>
              <w:bottom w:val="nil"/>
              <w:right w:val="nil"/>
            </w:tcBorders>
          </w:tcPr>
          <w:p w14:paraId="10C646E7"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r>
      <w:tr w:rsidR="00F45206" w14:paraId="137D7401" w14:textId="77777777" w:rsidTr="007E3C39">
        <w:tc>
          <w:tcPr>
            <w:tcW w:w="2448" w:type="dxa"/>
            <w:gridSpan w:val="6"/>
            <w:tcBorders>
              <w:top w:val="nil"/>
              <w:left w:val="nil"/>
              <w:bottom w:val="nil"/>
              <w:right w:val="nil"/>
            </w:tcBorders>
          </w:tcPr>
          <w:p w14:paraId="47FB1F62"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Student’s High School:</w:t>
            </w:r>
          </w:p>
        </w:tc>
        <w:tc>
          <w:tcPr>
            <w:tcW w:w="8190" w:type="dxa"/>
            <w:gridSpan w:val="19"/>
            <w:tcBorders>
              <w:top w:val="nil"/>
              <w:left w:val="nil"/>
              <w:bottom w:val="single" w:sz="8" w:space="0" w:color="000000"/>
              <w:right w:val="nil"/>
            </w:tcBorders>
          </w:tcPr>
          <w:p w14:paraId="07EFBEF5"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0077B37C" w14:textId="77777777" w:rsidTr="007E3C39">
        <w:tc>
          <w:tcPr>
            <w:tcW w:w="1458" w:type="dxa"/>
            <w:gridSpan w:val="2"/>
            <w:tcBorders>
              <w:top w:val="nil"/>
              <w:left w:val="nil"/>
              <w:bottom w:val="nil"/>
              <w:right w:val="nil"/>
            </w:tcBorders>
          </w:tcPr>
          <w:p w14:paraId="4ED80A47"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Grade Level:</w:t>
            </w:r>
          </w:p>
        </w:tc>
        <w:tc>
          <w:tcPr>
            <w:tcW w:w="3690" w:type="dxa"/>
            <w:gridSpan w:val="12"/>
            <w:tcBorders>
              <w:top w:val="nil"/>
              <w:left w:val="nil"/>
              <w:bottom w:val="single" w:sz="8" w:space="0" w:color="000000"/>
              <w:right w:val="nil"/>
            </w:tcBorders>
          </w:tcPr>
          <w:p w14:paraId="510F1D4F"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2428" w:type="dxa"/>
            <w:gridSpan w:val="6"/>
            <w:tcBorders>
              <w:top w:val="nil"/>
              <w:left w:val="nil"/>
              <w:bottom w:val="nil"/>
              <w:right w:val="nil"/>
            </w:tcBorders>
          </w:tcPr>
          <w:p w14:paraId="4BE43F88"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Grade Point Average:</w:t>
            </w:r>
          </w:p>
        </w:tc>
        <w:tc>
          <w:tcPr>
            <w:tcW w:w="3062" w:type="dxa"/>
            <w:gridSpan w:val="5"/>
            <w:tcBorders>
              <w:top w:val="nil"/>
              <w:left w:val="nil"/>
              <w:bottom w:val="single" w:sz="8" w:space="0" w:color="000000"/>
              <w:right w:val="nil"/>
            </w:tcBorders>
          </w:tcPr>
          <w:p w14:paraId="0E662A76"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2CA015B7" w14:textId="77777777" w:rsidTr="007E3C39">
        <w:tc>
          <w:tcPr>
            <w:tcW w:w="2178" w:type="dxa"/>
            <w:gridSpan w:val="5"/>
            <w:tcBorders>
              <w:top w:val="nil"/>
              <w:left w:val="nil"/>
              <w:bottom w:val="nil"/>
              <w:right w:val="nil"/>
            </w:tcBorders>
          </w:tcPr>
          <w:p w14:paraId="0B2D3B85"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High School Address:</w:t>
            </w:r>
          </w:p>
        </w:tc>
        <w:tc>
          <w:tcPr>
            <w:tcW w:w="1800" w:type="dxa"/>
            <w:gridSpan w:val="4"/>
            <w:tcBorders>
              <w:top w:val="nil"/>
              <w:left w:val="nil"/>
              <w:bottom w:val="single" w:sz="8" w:space="0" w:color="000000"/>
              <w:right w:val="nil"/>
            </w:tcBorders>
          </w:tcPr>
          <w:p w14:paraId="61511BE2"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657" w:type="dxa"/>
            <w:tcBorders>
              <w:top w:val="nil"/>
              <w:left w:val="nil"/>
              <w:bottom w:val="nil"/>
              <w:right w:val="nil"/>
            </w:tcBorders>
          </w:tcPr>
          <w:p w14:paraId="7FA785C7"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City:</w:t>
            </w:r>
          </w:p>
        </w:tc>
        <w:tc>
          <w:tcPr>
            <w:tcW w:w="1593" w:type="dxa"/>
            <w:gridSpan w:val="7"/>
            <w:tcBorders>
              <w:top w:val="nil"/>
              <w:left w:val="nil"/>
              <w:bottom w:val="single" w:sz="8" w:space="0" w:color="000000"/>
              <w:right w:val="nil"/>
            </w:tcBorders>
          </w:tcPr>
          <w:p w14:paraId="58C40F30"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720" w:type="dxa"/>
            <w:gridSpan w:val="2"/>
            <w:tcBorders>
              <w:top w:val="nil"/>
              <w:left w:val="nil"/>
              <w:bottom w:val="nil"/>
              <w:right w:val="nil"/>
            </w:tcBorders>
          </w:tcPr>
          <w:p w14:paraId="748793DA"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State:</w:t>
            </w:r>
          </w:p>
        </w:tc>
        <w:tc>
          <w:tcPr>
            <w:tcW w:w="1080" w:type="dxa"/>
            <w:gridSpan w:val="3"/>
            <w:tcBorders>
              <w:top w:val="nil"/>
              <w:left w:val="nil"/>
              <w:bottom w:val="single" w:sz="8" w:space="0" w:color="000000"/>
              <w:right w:val="nil"/>
            </w:tcBorders>
          </w:tcPr>
          <w:p w14:paraId="10401639"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900" w:type="dxa"/>
            <w:gridSpan w:val="2"/>
            <w:tcBorders>
              <w:top w:val="nil"/>
              <w:left w:val="nil"/>
              <w:bottom w:val="nil"/>
              <w:right w:val="nil"/>
            </w:tcBorders>
          </w:tcPr>
          <w:p w14:paraId="05A13E49"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Zip:</w:t>
            </w:r>
          </w:p>
        </w:tc>
        <w:tc>
          <w:tcPr>
            <w:tcW w:w="1710" w:type="dxa"/>
            <w:tcBorders>
              <w:top w:val="nil"/>
              <w:left w:val="nil"/>
              <w:bottom w:val="single" w:sz="8" w:space="0" w:color="000000"/>
              <w:right w:val="nil"/>
            </w:tcBorders>
          </w:tcPr>
          <w:p w14:paraId="15DF2521"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3DF481E6" w14:textId="77777777" w:rsidTr="007E3C39">
        <w:tc>
          <w:tcPr>
            <w:tcW w:w="2086" w:type="dxa"/>
            <w:gridSpan w:val="4"/>
            <w:tcBorders>
              <w:top w:val="nil"/>
              <w:left w:val="nil"/>
              <w:bottom w:val="nil"/>
              <w:right w:val="nil"/>
            </w:tcBorders>
          </w:tcPr>
          <w:p w14:paraId="146DE633"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 xml:space="preserve">High School Phone: </w:t>
            </w:r>
          </w:p>
        </w:tc>
        <w:tc>
          <w:tcPr>
            <w:tcW w:w="8552" w:type="dxa"/>
            <w:gridSpan w:val="21"/>
            <w:tcBorders>
              <w:top w:val="nil"/>
              <w:left w:val="nil"/>
              <w:bottom w:val="single" w:sz="8" w:space="0" w:color="000000"/>
              <w:right w:val="nil"/>
            </w:tcBorders>
          </w:tcPr>
          <w:p w14:paraId="5724E866"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r>
              <w:rPr>
                <w:color w:val="000000"/>
                <w:sz w:val="22"/>
                <w:szCs w:val="22"/>
              </w:rPr>
              <w:t>(        )</w:t>
            </w:r>
          </w:p>
        </w:tc>
      </w:tr>
    </w:tbl>
    <w:p w14:paraId="68281D28" w14:textId="77777777" w:rsidR="00F45206" w:rsidRDefault="00F45206" w:rsidP="00F45206">
      <w:pPr>
        <w:ind w:left="0" w:hanging="2"/>
        <w:rPr>
          <w:sz w:val="22"/>
          <w:szCs w:val="22"/>
        </w:rPr>
        <w:sectPr w:rsidR="00F45206">
          <w:headerReference w:type="default" r:id="rId20"/>
          <w:pgSz w:w="12240" w:h="15840"/>
          <w:pgMar w:top="810" w:right="1008" w:bottom="1296" w:left="1008" w:header="1008" w:footer="720" w:gutter="0"/>
          <w:cols w:space="720"/>
          <w:titlePg/>
        </w:sectPr>
      </w:pPr>
    </w:p>
    <w:p w14:paraId="65F3881B" w14:textId="77777777" w:rsidR="00F45206" w:rsidRDefault="00F45206" w:rsidP="00F45206">
      <w:pPr>
        <w:pBdr>
          <w:top w:val="nil"/>
          <w:left w:val="nil"/>
          <w:bottom w:val="nil"/>
          <w:right w:val="nil"/>
          <w:between w:val="nil"/>
        </w:pBdr>
        <w:spacing w:before="60" w:after="120" w:line="240" w:lineRule="auto"/>
        <w:ind w:left="0" w:hanging="2"/>
        <w:jc w:val="both"/>
        <w:rPr>
          <w:color w:val="000000"/>
        </w:rPr>
      </w:pPr>
      <w:r>
        <w:rPr>
          <w:b/>
          <w:color w:val="000000"/>
        </w:rPr>
        <w:lastRenderedPageBreak/>
        <w:t>Application</w:t>
      </w:r>
    </w:p>
    <w:p w14:paraId="4AB96852" w14:textId="77777777" w:rsidR="00F45206" w:rsidRDefault="00F45206" w:rsidP="00F45206">
      <w:pPr>
        <w:pBdr>
          <w:top w:val="nil"/>
          <w:left w:val="nil"/>
          <w:bottom w:val="nil"/>
          <w:right w:val="nil"/>
          <w:between w:val="nil"/>
        </w:pBdr>
        <w:spacing w:before="60" w:after="120" w:line="240" w:lineRule="auto"/>
        <w:ind w:left="0" w:hanging="2"/>
        <w:jc w:val="both"/>
        <w:rPr>
          <w:color w:val="000000"/>
          <w:sz w:val="22"/>
          <w:szCs w:val="22"/>
        </w:rPr>
      </w:pPr>
      <w:r>
        <w:rPr>
          <w:color w:val="000000"/>
          <w:sz w:val="22"/>
          <w:szCs w:val="22"/>
        </w:rPr>
        <w:t>Please answer the below listed questions.  A parent or legal guardian must sign your application. If a parent or legal guardian does not sign your application, and time permits, your application will be returned for you to complete.  In the event time does not permit the return of an incomplete application, such application may not be considered.  Attach additional sheets as necessary.</w:t>
      </w:r>
    </w:p>
    <w:tbl>
      <w:tblP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9720"/>
      </w:tblGrid>
      <w:tr w:rsidR="00F45206" w14:paraId="4F1E9463" w14:textId="77777777" w:rsidTr="007E3C39">
        <w:tc>
          <w:tcPr>
            <w:tcW w:w="540" w:type="dxa"/>
            <w:tcBorders>
              <w:bottom w:val="single" w:sz="8" w:space="0" w:color="000000"/>
            </w:tcBorders>
          </w:tcPr>
          <w:p w14:paraId="45E3FCF0"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r>
              <w:rPr>
                <w:color w:val="000000"/>
                <w:sz w:val="22"/>
                <w:szCs w:val="22"/>
              </w:rPr>
              <w:t>1.</w:t>
            </w:r>
          </w:p>
        </w:tc>
        <w:tc>
          <w:tcPr>
            <w:tcW w:w="9720" w:type="dxa"/>
            <w:tcBorders>
              <w:bottom w:val="single" w:sz="8" w:space="0" w:color="000000"/>
            </w:tcBorders>
          </w:tcPr>
          <w:p w14:paraId="566B5349"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r>
              <w:rPr>
                <w:color w:val="000000"/>
                <w:sz w:val="22"/>
                <w:szCs w:val="22"/>
              </w:rPr>
              <w:t>List academic honors received.</w:t>
            </w:r>
          </w:p>
          <w:p w14:paraId="6E66F806"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p>
          <w:p w14:paraId="7F45FC95"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p>
          <w:p w14:paraId="3AF7CA74"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p>
        </w:tc>
      </w:tr>
      <w:tr w:rsidR="00F45206" w14:paraId="72E2E194" w14:textId="77777777" w:rsidTr="007E3C39">
        <w:tc>
          <w:tcPr>
            <w:tcW w:w="540" w:type="dxa"/>
            <w:tcBorders>
              <w:bottom w:val="single" w:sz="8" w:space="0" w:color="000000"/>
            </w:tcBorders>
          </w:tcPr>
          <w:p w14:paraId="632F8868"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r>
              <w:rPr>
                <w:color w:val="000000"/>
                <w:sz w:val="22"/>
                <w:szCs w:val="22"/>
              </w:rPr>
              <w:t xml:space="preserve">2. </w:t>
            </w:r>
          </w:p>
        </w:tc>
        <w:tc>
          <w:tcPr>
            <w:tcW w:w="9720" w:type="dxa"/>
            <w:tcBorders>
              <w:bottom w:val="single" w:sz="8" w:space="0" w:color="000000"/>
            </w:tcBorders>
          </w:tcPr>
          <w:p w14:paraId="3190F3F2" w14:textId="77777777" w:rsidR="00F45206" w:rsidRDefault="00F45206" w:rsidP="007E3C39">
            <w:pPr>
              <w:pBdr>
                <w:top w:val="nil"/>
                <w:left w:val="nil"/>
                <w:bottom w:val="nil"/>
                <w:right w:val="nil"/>
                <w:between w:val="nil"/>
              </w:pBdr>
              <w:spacing w:before="60" w:after="60" w:line="240" w:lineRule="auto"/>
              <w:ind w:left="0" w:hanging="2"/>
              <w:jc w:val="both"/>
              <w:rPr>
                <w:color w:val="000000"/>
                <w:sz w:val="22"/>
                <w:szCs w:val="22"/>
              </w:rPr>
            </w:pPr>
            <w:r>
              <w:rPr>
                <w:color w:val="000000"/>
                <w:sz w:val="22"/>
                <w:szCs w:val="22"/>
              </w:rPr>
              <w:t>Briefly describe extracurricular activities (school clubs, volunteer organizations, not-for-profit organizations, etc.) you are involved in.</w:t>
            </w:r>
          </w:p>
          <w:p w14:paraId="20EB4F8D"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p>
          <w:p w14:paraId="7E579662"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p>
          <w:p w14:paraId="0131165B"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p>
          <w:p w14:paraId="53335223"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p>
        </w:tc>
      </w:tr>
      <w:tr w:rsidR="00F45206" w14:paraId="0E249465" w14:textId="77777777" w:rsidTr="007E3C39">
        <w:tc>
          <w:tcPr>
            <w:tcW w:w="540" w:type="dxa"/>
          </w:tcPr>
          <w:p w14:paraId="04F4E068"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r>
              <w:rPr>
                <w:color w:val="000000"/>
                <w:sz w:val="22"/>
                <w:szCs w:val="22"/>
              </w:rPr>
              <w:t>3.</w:t>
            </w:r>
          </w:p>
        </w:tc>
        <w:tc>
          <w:tcPr>
            <w:tcW w:w="9720" w:type="dxa"/>
          </w:tcPr>
          <w:p w14:paraId="4151B027" w14:textId="77777777" w:rsidR="00F45206" w:rsidRDefault="00F45206" w:rsidP="007E3C39">
            <w:pPr>
              <w:pBdr>
                <w:top w:val="nil"/>
                <w:left w:val="nil"/>
                <w:bottom w:val="nil"/>
                <w:right w:val="nil"/>
                <w:between w:val="nil"/>
              </w:pBdr>
              <w:spacing w:before="60" w:after="60" w:line="240" w:lineRule="auto"/>
              <w:ind w:left="0" w:hanging="2"/>
              <w:jc w:val="both"/>
              <w:rPr>
                <w:color w:val="000000"/>
                <w:sz w:val="22"/>
                <w:szCs w:val="22"/>
              </w:rPr>
            </w:pPr>
            <w:r>
              <w:rPr>
                <w:color w:val="000000"/>
                <w:sz w:val="22"/>
                <w:szCs w:val="22"/>
              </w:rPr>
              <w:t>For Seniors: List two-year/four-year College or University you plan to attend.  Please include an acceptance letter to this form.</w:t>
            </w:r>
          </w:p>
          <w:p w14:paraId="75DF8EBF"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p>
          <w:p w14:paraId="1C7439A3"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p>
          <w:p w14:paraId="31D3EC9F"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p>
          <w:p w14:paraId="2A295167" w14:textId="77777777" w:rsidR="00F45206" w:rsidRDefault="00F45206" w:rsidP="007E3C39">
            <w:pPr>
              <w:pBdr>
                <w:top w:val="nil"/>
                <w:left w:val="nil"/>
                <w:bottom w:val="nil"/>
                <w:right w:val="nil"/>
                <w:between w:val="nil"/>
              </w:pBdr>
              <w:spacing w:before="60" w:after="60" w:line="240" w:lineRule="auto"/>
              <w:ind w:left="0" w:hanging="2"/>
              <w:rPr>
                <w:color w:val="000000"/>
                <w:sz w:val="22"/>
                <w:szCs w:val="22"/>
              </w:rPr>
            </w:pPr>
          </w:p>
        </w:tc>
      </w:tr>
    </w:tbl>
    <w:p w14:paraId="2C5D8E1B" w14:textId="77777777" w:rsidR="00F45206" w:rsidRDefault="00F45206" w:rsidP="00F45206">
      <w:pPr>
        <w:pBdr>
          <w:top w:val="nil"/>
          <w:left w:val="nil"/>
          <w:bottom w:val="nil"/>
          <w:right w:val="nil"/>
          <w:between w:val="nil"/>
        </w:pBdr>
        <w:spacing w:line="120" w:lineRule="auto"/>
        <w:ind w:left="0" w:hanging="2"/>
        <w:rPr>
          <w:color w:val="000000"/>
          <w:sz w:val="22"/>
          <w:szCs w:val="22"/>
        </w:rPr>
      </w:pPr>
    </w:p>
    <w:tbl>
      <w:tblPr>
        <w:tblW w:w="10440" w:type="dxa"/>
        <w:tblBorders>
          <w:top w:val="single" w:sz="8" w:space="0" w:color="C0C0C0"/>
          <w:left w:val="nil"/>
          <w:bottom w:val="nil"/>
          <w:right w:val="nil"/>
          <w:insideH w:val="nil"/>
          <w:insideV w:val="nil"/>
        </w:tblBorders>
        <w:tblLayout w:type="fixed"/>
        <w:tblLook w:val="0000" w:firstRow="0" w:lastRow="0" w:firstColumn="0" w:lastColumn="0" w:noHBand="0" w:noVBand="0"/>
      </w:tblPr>
      <w:tblGrid>
        <w:gridCol w:w="1243"/>
        <w:gridCol w:w="9197"/>
      </w:tblGrid>
      <w:tr w:rsidR="00F45206" w14:paraId="56E565CB" w14:textId="77777777" w:rsidTr="007E3C39">
        <w:tc>
          <w:tcPr>
            <w:tcW w:w="1243" w:type="dxa"/>
          </w:tcPr>
          <w:p w14:paraId="1C216A1E" w14:textId="77777777" w:rsidR="00F45206" w:rsidRDefault="00F45206" w:rsidP="007E3C39">
            <w:pPr>
              <w:pBdr>
                <w:top w:val="nil"/>
                <w:left w:val="nil"/>
                <w:bottom w:val="nil"/>
                <w:right w:val="nil"/>
                <w:between w:val="nil"/>
              </w:pBdr>
              <w:spacing w:before="60" w:after="60" w:line="240" w:lineRule="auto"/>
              <w:ind w:left="0" w:hanging="2"/>
              <w:jc w:val="both"/>
              <w:rPr>
                <w:color w:val="000000"/>
                <w:sz w:val="22"/>
                <w:szCs w:val="22"/>
              </w:rPr>
            </w:pPr>
            <w:r>
              <w:rPr>
                <w:b/>
                <w:color w:val="000000"/>
                <w:sz w:val="22"/>
                <w:szCs w:val="22"/>
              </w:rPr>
              <w:t>***NOTE:</w:t>
            </w:r>
          </w:p>
        </w:tc>
        <w:tc>
          <w:tcPr>
            <w:tcW w:w="9197" w:type="dxa"/>
          </w:tcPr>
          <w:p w14:paraId="48F0BF3D" w14:textId="77777777" w:rsidR="00F45206" w:rsidRDefault="00F45206" w:rsidP="007E3C39">
            <w:pPr>
              <w:pBdr>
                <w:top w:val="nil"/>
                <w:left w:val="nil"/>
                <w:bottom w:val="nil"/>
                <w:right w:val="nil"/>
                <w:between w:val="nil"/>
              </w:pBdr>
              <w:spacing w:before="60" w:after="60" w:line="240" w:lineRule="auto"/>
              <w:ind w:left="0" w:hanging="2"/>
              <w:jc w:val="both"/>
              <w:rPr>
                <w:color w:val="000000"/>
                <w:sz w:val="22"/>
                <w:szCs w:val="22"/>
              </w:rPr>
            </w:pPr>
            <w:r>
              <w:rPr>
                <w:color w:val="000000"/>
              </w:rPr>
              <w:t>Attach your written essay on the official topic selected by the National Bar Association to your Application.  The essay must not exceed 1,000 words</w:t>
            </w:r>
            <w:r>
              <w:rPr>
                <w:color w:val="000000"/>
                <w:sz w:val="22"/>
                <w:szCs w:val="22"/>
              </w:rPr>
              <w:t xml:space="preserve">.  </w:t>
            </w:r>
          </w:p>
        </w:tc>
      </w:tr>
    </w:tbl>
    <w:p w14:paraId="397F0665" w14:textId="77777777" w:rsidR="00F45206" w:rsidRDefault="00F45206" w:rsidP="00F45206">
      <w:pPr>
        <w:pBdr>
          <w:top w:val="nil"/>
          <w:left w:val="nil"/>
          <w:bottom w:val="nil"/>
          <w:right w:val="nil"/>
          <w:between w:val="nil"/>
        </w:pBdr>
        <w:spacing w:line="120" w:lineRule="auto"/>
        <w:ind w:left="0" w:hanging="2"/>
        <w:rPr>
          <w:color w:val="000000"/>
          <w:sz w:val="22"/>
          <w:szCs w:val="22"/>
        </w:rPr>
      </w:pPr>
    </w:p>
    <w:tbl>
      <w:tblPr>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8"/>
        <w:gridCol w:w="450"/>
        <w:gridCol w:w="4572"/>
      </w:tblGrid>
      <w:tr w:rsidR="00F45206" w14:paraId="4A837C05" w14:textId="77777777" w:rsidTr="007E3C39">
        <w:tc>
          <w:tcPr>
            <w:tcW w:w="5418" w:type="dxa"/>
            <w:tcBorders>
              <w:bottom w:val="single" w:sz="8" w:space="0" w:color="000000"/>
            </w:tcBorders>
          </w:tcPr>
          <w:p w14:paraId="59252EE0"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450" w:type="dxa"/>
          </w:tcPr>
          <w:p w14:paraId="02842D95"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4572" w:type="dxa"/>
            <w:tcBorders>
              <w:bottom w:val="single" w:sz="8" w:space="0" w:color="000000"/>
            </w:tcBorders>
          </w:tcPr>
          <w:p w14:paraId="23D55751"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242DFE5A" w14:textId="77777777" w:rsidTr="007E3C39">
        <w:tc>
          <w:tcPr>
            <w:tcW w:w="5418" w:type="dxa"/>
            <w:tcBorders>
              <w:top w:val="single" w:sz="8" w:space="0" w:color="000000"/>
            </w:tcBorders>
          </w:tcPr>
          <w:p w14:paraId="3139A223" w14:textId="77777777" w:rsidR="00F45206" w:rsidRDefault="00F45206" w:rsidP="007E3C39">
            <w:pPr>
              <w:pBdr>
                <w:top w:val="nil"/>
                <w:left w:val="nil"/>
                <w:bottom w:val="nil"/>
                <w:right w:val="nil"/>
                <w:between w:val="nil"/>
              </w:pBdr>
              <w:spacing w:after="120" w:line="240" w:lineRule="auto"/>
              <w:ind w:left="0" w:hanging="2"/>
              <w:jc w:val="center"/>
              <w:rPr>
                <w:color w:val="000000"/>
                <w:sz w:val="22"/>
                <w:szCs w:val="22"/>
              </w:rPr>
            </w:pPr>
            <w:r>
              <w:rPr>
                <w:b/>
                <w:color w:val="000000"/>
                <w:sz w:val="22"/>
                <w:szCs w:val="22"/>
              </w:rPr>
              <w:t>Signature of Applicant</w:t>
            </w:r>
          </w:p>
        </w:tc>
        <w:tc>
          <w:tcPr>
            <w:tcW w:w="450" w:type="dxa"/>
          </w:tcPr>
          <w:p w14:paraId="0B0DD5C9" w14:textId="77777777" w:rsidR="00F45206" w:rsidRDefault="00F45206" w:rsidP="007E3C39">
            <w:pPr>
              <w:pBdr>
                <w:top w:val="nil"/>
                <w:left w:val="nil"/>
                <w:bottom w:val="nil"/>
                <w:right w:val="nil"/>
                <w:between w:val="nil"/>
              </w:pBdr>
              <w:spacing w:after="120" w:line="240" w:lineRule="auto"/>
              <w:ind w:left="0" w:hanging="2"/>
              <w:jc w:val="center"/>
              <w:rPr>
                <w:color w:val="000000"/>
                <w:sz w:val="22"/>
                <w:szCs w:val="22"/>
              </w:rPr>
            </w:pPr>
          </w:p>
        </w:tc>
        <w:tc>
          <w:tcPr>
            <w:tcW w:w="4572" w:type="dxa"/>
            <w:tcBorders>
              <w:top w:val="single" w:sz="8" w:space="0" w:color="000000"/>
            </w:tcBorders>
          </w:tcPr>
          <w:p w14:paraId="2CCF34EC" w14:textId="77777777" w:rsidR="00F45206" w:rsidRDefault="00F45206" w:rsidP="007E3C39">
            <w:pPr>
              <w:pBdr>
                <w:top w:val="nil"/>
                <w:left w:val="nil"/>
                <w:bottom w:val="nil"/>
                <w:right w:val="nil"/>
                <w:between w:val="nil"/>
              </w:pBdr>
              <w:spacing w:after="120" w:line="240" w:lineRule="auto"/>
              <w:ind w:left="0" w:hanging="2"/>
              <w:jc w:val="center"/>
              <w:rPr>
                <w:color w:val="000000"/>
                <w:sz w:val="22"/>
                <w:szCs w:val="22"/>
              </w:rPr>
            </w:pPr>
            <w:r>
              <w:rPr>
                <w:b/>
                <w:color w:val="000000"/>
                <w:sz w:val="22"/>
                <w:szCs w:val="22"/>
              </w:rPr>
              <w:t>Date</w:t>
            </w:r>
          </w:p>
        </w:tc>
      </w:tr>
      <w:tr w:rsidR="00F45206" w14:paraId="21E8DCCE" w14:textId="77777777" w:rsidTr="007E3C39">
        <w:tc>
          <w:tcPr>
            <w:tcW w:w="5418" w:type="dxa"/>
          </w:tcPr>
          <w:p w14:paraId="13839A84"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c>
          <w:tcPr>
            <w:tcW w:w="450" w:type="dxa"/>
          </w:tcPr>
          <w:p w14:paraId="3ACB68EF"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c>
          <w:tcPr>
            <w:tcW w:w="4572" w:type="dxa"/>
          </w:tcPr>
          <w:p w14:paraId="28856E65" w14:textId="77777777" w:rsidR="00F45206" w:rsidRDefault="00F45206" w:rsidP="007E3C39">
            <w:pPr>
              <w:pBdr>
                <w:top w:val="nil"/>
                <w:left w:val="nil"/>
                <w:bottom w:val="nil"/>
                <w:right w:val="nil"/>
                <w:between w:val="nil"/>
              </w:pBdr>
              <w:spacing w:line="120" w:lineRule="auto"/>
              <w:ind w:left="0" w:hanging="2"/>
              <w:rPr>
                <w:color w:val="000000"/>
                <w:sz w:val="22"/>
                <w:szCs w:val="22"/>
              </w:rPr>
            </w:pPr>
          </w:p>
        </w:tc>
      </w:tr>
      <w:tr w:rsidR="00F45206" w14:paraId="5BE5EE97" w14:textId="77777777" w:rsidTr="007E3C39">
        <w:tc>
          <w:tcPr>
            <w:tcW w:w="5418" w:type="dxa"/>
            <w:tcBorders>
              <w:bottom w:val="single" w:sz="8" w:space="0" w:color="000000"/>
            </w:tcBorders>
          </w:tcPr>
          <w:p w14:paraId="7D6B8294"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450" w:type="dxa"/>
          </w:tcPr>
          <w:p w14:paraId="207D6D5D"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c>
          <w:tcPr>
            <w:tcW w:w="4572" w:type="dxa"/>
            <w:tcBorders>
              <w:bottom w:val="single" w:sz="8" w:space="0" w:color="000000"/>
            </w:tcBorders>
          </w:tcPr>
          <w:p w14:paraId="06D95D88" w14:textId="77777777" w:rsidR="00F45206" w:rsidRDefault="00F45206" w:rsidP="007E3C39">
            <w:pPr>
              <w:pBdr>
                <w:top w:val="nil"/>
                <w:left w:val="nil"/>
                <w:bottom w:val="nil"/>
                <w:right w:val="nil"/>
                <w:between w:val="nil"/>
              </w:pBdr>
              <w:spacing w:before="120" w:after="20" w:line="240" w:lineRule="auto"/>
              <w:ind w:left="0" w:hanging="2"/>
              <w:rPr>
                <w:color w:val="000000"/>
                <w:sz w:val="22"/>
                <w:szCs w:val="22"/>
              </w:rPr>
            </w:pPr>
          </w:p>
        </w:tc>
      </w:tr>
      <w:tr w:rsidR="00F45206" w14:paraId="469FFD7E" w14:textId="77777777" w:rsidTr="007E3C39">
        <w:tc>
          <w:tcPr>
            <w:tcW w:w="5418" w:type="dxa"/>
            <w:tcBorders>
              <w:top w:val="single" w:sz="8" w:space="0" w:color="000000"/>
            </w:tcBorders>
          </w:tcPr>
          <w:p w14:paraId="1EFEFBF0" w14:textId="77777777" w:rsidR="00F45206" w:rsidRDefault="00F45206" w:rsidP="007E3C39">
            <w:pPr>
              <w:pBdr>
                <w:top w:val="nil"/>
                <w:left w:val="nil"/>
                <w:bottom w:val="nil"/>
                <w:right w:val="nil"/>
                <w:between w:val="nil"/>
              </w:pBdr>
              <w:spacing w:after="120" w:line="240" w:lineRule="auto"/>
              <w:ind w:left="0" w:hanging="2"/>
              <w:jc w:val="center"/>
              <w:rPr>
                <w:color w:val="000000"/>
                <w:sz w:val="22"/>
                <w:szCs w:val="22"/>
              </w:rPr>
            </w:pPr>
            <w:r>
              <w:rPr>
                <w:b/>
                <w:color w:val="000000"/>
                <w:sz w:val="22"/>
                <w:szCs w:val="22"/>
              </w:rPr>
              <w:t>Signature of Parent or Legal Guardian</w:t>
            </w:r>
          </w:p>
        </w:tc>
        <w:tc>
          <w:tcPr>
            <w:tcW w:w="450" w:type="dxa"/>
          </w:tcPr>
          <w:p w14:paraId="3713DAF0" w14:textId="77777777" w:rsidR="00F45206" w:rsidRDefault="00F45206" w:rsidP="007E3C39">
            <w:pPr>
              <w:pBdr>
                <w:top w:val="nil"/>
                <w:left w:val="nil"/>
                <w:bottom w:val="nil"/>
                <w:right w:val="nil"/>
                <w:between w:val="nil"/>
              </w:pBdr>
              <w:spacing w:after="120" w:line="240" w:lineRule="auto"/>
              <w:ind w:left="0" w:hanging="2"/>
              <w:jc w:val="center"/>
              <w:rPr>
                <w:color w:val="000000"/>
                <w:sz w:val="22"/>
                <w:szCs w:val="22"/>
              </w:rPr>
            </w:pPr>
          </w:p>
        </w:tc>
        <w:tc>
          <w:tcPr>
            <w:tcW w:w="4572" w:type="dxa"/>
            <w:tcBorders>
              <w:top w:val="single" w:sz="8" w:space="0" w:color="000000"/>
            </w:tcBorders>
          </w:tcPr>
          <w:p w14:paraId="0FC2FE3C" w14:textId="77777777" w:rsidR="00F45206" w:rsidRDefault="00F45206" w:rsidP="007E3C39">
            <w:pPr>
              <w:pBdr>
                <w:top w:val="nil"/>
                <w:left w:val="nil"/>
                <w:bottom w:val="nil"/>
                <w:right w:val="nil"/>
                <w:between w:val="nil"/>
              </w:pBdr>
              <w:spacing w:after="120" w:line="240" w:lineRule="auto"/>
              <w:ind w:left="0" w:hanging="2"/>
              <w:jc w:val="center"/>
              <w:rPr>
                <w:color w:val="000000"/>
                <w:sz w:val="22"/>
                <w:szCs w:val="22"/>
              </w:rPr>
            </w:pPr>
            <w:r>
              <w:rPr>
                <w:b/>
                <w:color w:val="000000"/>
                <w:sz w:val="22"/>
                <w:szCs w:val="22"/>
              </w:rPr>
              <w:t>Date</w:t>
            </w:r>
          </w:p>
        </w:tc>
      </w:tr>
    </w:tbl>
    <w:p w14:paraId="02CC9F5F" w14:textId="77777777" w:rsidR="00F45206" w:rsidRDefault="00F45206" w:rsidP="00F45206">
      <w:pPr>
        <w:ind w:left="0" w:hanging="2"/>
        <w:rPr>
          <w:sz w:val="22"/>
          <w:szCs w:val="22"/>
        </w:rPr>
      </w:pPr>
    </w:p>
    <w:p w14:paraId="31477AB5" w14:textId="77777777" w:rsidR="00F45206" w:rsidRDefault="00F45206" w:rsidP="00F45206">
      <w:pPr>
        <w:ind w:left="0" w:hanging="2"/>
        <w:jc w:val="center"/>
      </w:pPr>
      <w:r>
        <w:br w:type="page"/>
      </w:r>
    </w:p>
    <w:p w14:paraId="6268880E" w14:textId="77777777" w:rsidR="00F45206" w:rsidRDefault="00F45206" w:rsidP="00F45206">
      <w:pPr>
        <w:ind w:left="0" w:hanging="2"/>
        <w:jc w:val="center"/>
      </w:pPr>
    </w:p>
    <w:p w14:paraId="7F0AB5C2" w14:textId="1E3B423B" w:rsidR="00F45206" w:rsidRDefault="00F45206" w:rsidP="00F45206">
      <w:pPr>
        <w:ind w:left="0" w:hanging="2"/>
        <w:jc w:val="center"/>
        <w:rPr>
          <w:sz w:val="22"/>
          <w:szCs w:val="22"/>
          <w:u w:val="single"/>
        </w:rPr>
      </w:pPr>
      <w:r>
        <w:rPr>
          <w:b/>
          <w:sz w:val="22"/>
          <w:szCs w:val="22"/>
          <w:u w:val="single"/>
        </w:rPr>
        <w:t>Photography Release Waiver and Release of Liability</w:t>
      </w:r>
    </w:p>
    <w:p w14:paraId="58EBC0CC" w14:textId="77777777" w:rsidR="00F45206" w:rsidRDefault="00F45206" w:rsidP="00F45206">
      <w:pPr>
        <w:ind w:left="0" w:hanging="2"/>
        <w:rPr>
          <w:sz w:val="22"/>
          <w:szCs w:val="22"/>
        </w:rPr>
      </w:pPr>
    </w:p>
    <w:p w14:paraId="67504379" w14:textId="77777777" w:rsidR="00F45206" w:rsidRDefault="00F45206" w:rsidP="00F45206">
      <w:pPr>
        <w:spacing w:after="144"/>
        <w:ind w:left="0" w:hanging="2"/>
        <w:jc w:val="both"/>
        <w:rPr>
          <w:sz w:val="22"/>
          <w:szCs w:val="22"/>
        </w:rPr>
      </w:pPr>
      <w:r>
        <w:rPr>
          <w:sz w:val="22"/>
          <w:szCs w:val="22"/>
        </w:rPr>
        <w:t>I hereby grant permission to the National Bar Association (NBA) and National Bar Institute (NBI), and their agents, employees or assignees, to photograph competitor _____________________ (Competitor) and use the photograph(s) for informational, educational, promotional, or publicity purposes concerning the promotion of its services and events, including but not limited to the Dr. Martin Luther King Drum Major for Justice Advocacy Competition (Competition).</w:t>
      </w:r>
    </w:p>
    <w:p w14:paraId="0D397258" w14:textId="77777777" w:rsidR="00F45206" w:rsidRDefault="00F45206" w:rsidP="00F45206">
      <w:pPr>
        <w:spacing w:after="144"/>
        <w:ind w:left="0" w:hanging="2"/>
        <w:jc w:val="both"/>
        <w:rPr>
          <w:sz w:val="22"/>
          <w:szCs w:val="22"/>
        </w:rPr>
      </w:pPr>
      <w:r>
        <w:rPr>
          <w:sz w:val="22"/>
          <w:szCs w:val="22"/>
        </w:rPr>
        <w:t>I understand that the photograph(s) may be used by NBA or NBI on their respective websites, publications or displays, magazines, reports, or other documents; or electronic or digital recordings as well as in press releases concerning the Competition.</w:t>
      </w:r>
    </w:p>
    <w:p w14:paraId="6FE45755" w14:textId="77777777" w:rsidR="00F45206" w:rsidRDefault="00F45206" w:rsidP="00F45206">
      <w:pPr>
        <w:spacing w:after="144"/>
        <w:ind w:left="0" w:hanging="2"/>
        <w:jc w:val="both"/>
        <w:rPr>
          <w:sz w:val="22"/>
          <w:szCs w:val="22"/>
        </w:rPr>
      </w:pPr>
      <w:r>
        <w:rPr>
          <w:sz w:val="22"/>
          <w:szCs w:val="22"/>
        </w:rPr>
        <w:t>I also grant permission to NBA and NBI, their agents, employees or assignees to offer the photograph(s) for use or distribution in other publications, electronic or otherwise, without notifying me or seeking any further consent or authorization from me.</w:t>
      </w:r>
    </w:p>
    <w:p w14:paraId="25F74F04" w14:textId="77777777" w:rsidR="00F45206" w:rsidRDefault="00F45206" w:rsidP="00F45206">
      <w:pPr>
        <w:ind w:left="0" w:hanging="2"/>
        <w:jc w:val="both"/>
        <w:rPr>
          <w:sz w:val="22"/>
          <w:szCs w:val="22"/>
        </w:rPr>
      </w:pPr>
      <w:bookmarkStart w:id="31" w:name="_heading=h.17dp8vu" w:colFirst="0" w:colLast="0"/>
      <w:bookmarkEnd w:id="31"/>
      <w:r>
        <w:rPr>
          <w:sz w:val="22"/>
          <w:szCs w:val="22"/>
        </w:rPr>
        <w:t>I understand that the NBA and NBI, their agents, employees or assignees, may modify photograph(s) in the process of editing. I hereby grant NBA and NBI, their agents, employees or assignees, permission to select, crop, and reproduce a photograph or photographs at their discretion.  I waive any right to inspect or approve the finished photographs or printed or electronic matter that may be used in conjunction with them now or in the future. I also understand that neither the Competitor nor I will be entitled to any compensation or royalties for use of the photograph(s).</w:t>
      </w:r>
    </w:p>
    <w:p w14:paraId="1B9F1F1A" w14:textId="77777777" w:rsidR="00F45206" w:rsidRDefault="00F45206" w:rsidP="00F45206">
      <w:pPr>
        <w:ind w:left="0" w:hanging="2"/>
        <w:jc w:val="both"/>
        <w:rPr>
          <w:sz w:val="22"/>
          <w:szCs w:val="22"/>
        </w:rPr>
      </w:pPr>
    </w:p>
    <w:p w14:paraId="4278E955" w14:textId="77777777" w:rsidR="00F45206" w:rsidRDefault="00F45206" w:rsidP="00F45206">
      <w:pPr>
        <w:ind w:left="0" w:hanging="2"/>
        <w:jc w:val="both"/>
        <w:rPr>
          <w:sz w:val="22"/>
          <w:szCs w:val="22"/>
        </w:rPr>
      </w:pPr>
      <w:r>
        <w:rPr>
          <w:sz w:val="22"/>
          <w:szCs w:val="22"/>
        </w:rPr>
        <w:t>I also agree to release NBA and NBI, their agents, employees or assignees, from any and all claims, damages or liability arising out of or connected to the use of the photograph(s) as stated above.</w:t>
      </w:r>
    </w:p>
    <w:p w14:paraId="339C4742" w14:textId="77777777" w:rsidR="00F45206" w:rsidRDefault="00F45206" w:rsidP="00F45206">
      <w:pPr>
        <w:spacing w:after="144"/>
        <w:ind w:left="0" w:hanging="2"/>
        <w:jc w:val="both"/>
        <w:rPr>
          <w:sz w:val="22"/>
          <w:szCs w:val="22"/>
        </w:rPr>
      </w:pPr>
    </w:p>
    <w:p w14:paraId="0D667F9A" w14:textId="77777777" w:rsidR="00F45206" w:rsidRDefault="00F45206" w:rsidP="00F45206">
      <w:pPr>
        <w:spacing w:after="720"/>
        <w:ind w:left="0" w:hanging="2"/>
        <w:rPr>
          <w:sz w:val="22"/>
          <w:szCs w:val="22"/>
        </w:rPr>
      </w:pPr>
      <w:r>
        <w:rPr>
          <w:sz w:val="22"/>
          <w:szCs w:val="22"/>
        </w:rPr>
        <w:t>I have read and understand this release and waiver of liability, and voluntarily accept and agree to its terms.</w:t>
      </w:r>
    </w:p>
    <w:p w14:paraId="3039FB82" w14:textId="77777777" w:rsidR="00F45206" w:rsidRDefault="00F45206" w:rsidP="00F45206">
      <w:pPr>
        <w:spacing w:after="720"/>
        <w:ind w:left="0" w:hanging="2"/>
        <w:rPr>
          <w:sz w:val="22"/>
          <w:szCs w:val="22"/>
        </w:rPr>
      </w:pPr>
      <w:r>
        <w:rPr>
          <w:sz w:val="22"/>
          <w:szCs w:val="22"/>
        </w:rPr>
        <w:t xml:space="preserve"> Name of Parent or Guardian/Competitor (if over 18)</w:t>
      </w:r>
    </w:p>
    <w:p w14:paraId="3B72656C" w14:textId="77777777" w:rsidR="00F45206" w:rsidRDefault="00F45206" w:rsidP="00F45206">
      <w:pPr>
        <w:spacing w:after="720"/>
        <w:ind w:left="0" w:hanging="2"/>
        <w:rPr>
          <w:sz w:val="22"/>
          <w:szCs w:val="22"/>
        </w:rPr>
      </w:pPr>
      <w:r>
        <w:rPr>
          <w:sz w:val="22"/>
          <w:szCs w:val="22"/>
        </w:rPr>
        <w:t xml:space="preserve"> Signature of Parent or Guardian/Competitor (if over 18)</w:t>
      </w:r>
    </w:p>
    <w:p w14:paraId="01CD71CC" w14:textId="6C9E04AA" w:rsidR="00F45206" w:rsidRPr="00F45206" w:rsidRDefault="00F45206" w:rsidP="00F45206">
      <w:pPr>
        <w:spacing w:after="720"/>
        <w:ind w:left="0" w:hanging="2"/>
        <w:rPr>
          <w:sz w:val="22"/>
          <w:szCs w:val="22"/>
        </w:rPr>
      </w:pPr>
      <w:r>
        <w:rPr>
          <w:sz w:val="22"/>
          <w:szCs w:val="22"/>
        </w:rPr>
        <w:t xml:space="preserve"> Date</w:t>
      </w:r>
      <w:bookmarkStart w:id="32" w:name="_heading=h.3rdcrjn" w:colFirst="0" w:colLast="0"/>
      <w:bookmarkEnd w:id="32"/>
      <w:r>
        <w:rPr>
          <w:sz w:val="22"/>
          <w:szCs w:val="22"/>
        </w:rPr>
        <w:t>:</w:t>
      </w:r>
    </w:p>
    <w:sectPr w:rsidR="00F45206" w:rsidRPr="00F45206" w:rsidSect="00B437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4BC60" w14:textId="77777777" w:rsidR="00E541F3" w:rsidRDefault="00E541F3">
      <w:pPr>
        <w:spacing w:line="240" w:lineRule="auto"/>
        <w:ind w:left="0" w:hanging="2"/>
      </w:pPr>
      <w:r>
        <w:separator/>
      </w:r>
    </w:p>
  </w:endnote>
  <w:endnote w:type="continuationSeparator" w:id="0">
    <w:p w14:paraId="2E9E65E5" w14:textId="77777777" w:rsidR="00E541F3" w:rsidRDefault="00E541F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DEF9C" w14:textId="77777777" w:rsidR="00E541F3" w:rsidRDefault="00E541F3">
      <w:pPr>
        <w:spacing w:line="240" w:lineRule="auto"/>
        <w:ind w:left="0" w:hanging="2"/>
      </w:pPr>
      <w:r>
        <w:separator/>
      </w:r>
    </w:p>
  </w:footnote>
  <w:footnote w:type="continuationSeparator" w:id="0">
    <w:p w14:paraId="4B5AA78D" w14:textId="77777777" w:rsidR="00E541F3" w:rsidRDefault="00E541F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F500" w14:textId="77777777" w:rsidR="009A2049" w:rsidRDefault="0097102D">
    <w:pPr>
      <w:pBdr>
        <w:top w:val="nil"/>
        <w:left w:val="nil"/>
        <w:bottom w:val="nil"/>
        <w:right w:val="nil"/>
        <w:between w:val="nil"/>
      </w:pBdr>
      <w:tabs>
        <w:tab w:val="center" w:pos="4320"/>
        <w:tab w:val="right" w:pos="8640"/>
      </w:tabs>
      <w:spacing w:line="240" w:lineRule="auto"/>
      <w:ind w:left="0" w:hanging="2"/>
      <w:rPr>
        <w:rFonts w:ascii="Arial" w:eastAsia="Arial" w:hAnsi="Arial" w:cs="Arial"/>
        <w:b/>
        <w:color w:val="000000"/>
        <w:sz w:val="28"/>
        <w:szCs w:val="28"/>
      </w:rPr>
    </w:pPr>
    <w:r>
      <w:rPr>
        <w:rFonts w:ascii="Verdana" w:eastAsia="Verdana" w:hAnsi="Verdana" w:cs="Verdana"/>
        <w:b/>
        <w:noProof/>
        <w:color w:val="000000"/>
        <w:sz w:val="20"/>
        <w:szCs w:val="20"/>
      </w:rPr>
      <w:drawing>
        <wp:inline distT="0" distB="0" distL="114300" distR="114300" wp14:anchorId="6889D002" wp14:editId="09FDBEBD">
          <wp:extent cx="6668770" cy="1675765"/>
          <wp:effectExtent l="0" t="0" r="0" b="0"/>
          <wp:docPr id="10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8770" cy="167576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EA546D"/>
    <w:multiLevelType w:val="hybridMultilevel"/>
    <w:tmpl w:val="879285BC"/>
    <w:lvl w:ilvl="0" w:tplc="10804738">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17A55B4"/>
    <w:multiLevelType w:val="multilevel"/>
    <w:tmpl w:val="4E4C2C42"/>
    <w:lvl w:ilvl="0">
      <w:start w:val="1"/>
      <w:numFmt w:val="upp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6E201A"/>
    <w:multiLevelType w:val="multilevel"/>
    <w:tmpl w:val="68F033F0"/>
    <w:lvl w:ilvl="0">
      <w:start w:val="1"/>
      <w:numFmt w:val="bullet"/>
      <w:lvlText w:val="●"/>
      <w:lvlJc w:val="left"/>
      <w:pPr>
        <w:ind w:left="432" w:hanging="28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2E178F6"/>
    <w:multiLevelType w:val="multilevel"/>
    <w:tmpl w:val="B0E28214"/>
    <w:lvl w:ilvl="0">
      <w:start w:val="4"/>
      <w:numFmt w:val="upperRoman"/>
      <w:pStyle w:val="SubSubBullettext"/>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06"/>
    <w:rsid w:val="003171F7"/>
    <w:rsid w:val="0097102D"/>
    <w:rsid w:val="009F326D"/>
    <w:rsid w:val="00B43754"/>
    <w:rsid w:val="00E541F3"/>
    <w:rsid w:val="00F45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EACCD0"/>
  <w15:chartTrackingRefBased/>
  <w15:docId w15:val="{70A28EFC-4327-8B41-8416-AF7DD99B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206"/>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lang w:eastAsia="ja-JP"/>
    </w:rPr>
  </w:style>
  <w:style w:type="paragraph" w:styleId="Heading1">
    <w:name w:val="heading 1"/>
    <w:basedOn w:val="Normal"/>
    <w:next w:val="Normal"/>
    <w:link w:val="Heading1Char"/>
    <w:uiPriority w:val="9"/>
    <w:qFormat/>
    <w:rsid w:val="00F45206"/>
    <w:pPr>
      <w:keepNext/>
      <w:spacing w:before="240" w:after="120"/>
    </w:pPr>
    <w:rPr>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206"/>
    <w:rPr>
      <w:rFonts w:ascii="Times New Roman" w:eastAsia="Times New Roman" w:hAnsi="Times New Roman" w:cs="Times New Roman"/>
      <w:b/>
      <w:bCs/>
      <w:kern w:val="32"/>
      <w:position w:val="-1"/>
      <w:szCs w:val="32"/>
      <w:lang w:eastAsia="ja-JP"/>
    </w:rPr>
  </w:style>
  <w:style w:type="paragraph" w:customStyle="1" w:styleId="SubSubBullettext">
    <w:name w:val="$SubSubBullettext"/>
    <w:basedOn w:val="Normal"/>
    <w:rsid w:val="00F45206"/>
    <w:pPr>
      <w:numPr>
        <w:numId w:val="3"/>
      </w:numPr>
      <w:spacing w:before="60" w:after="120"/>
      <w:ind w:left="432" w:hanging="1"/>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414358">
      <w:bodyDiv w:val="1"/>
      <w:marLeft w:val="0"/>
      <w:marRight w:val="0"/>
      <w:marTop w:val="0"/>
      <w:marBottom w:val="0"/>
      <w:divBdr>
        <w:top w:val="none" w:sz="0" w:space="0" w:color="auto"/>
        <w:left w:val="none" w:sz="0" w:space="0" w:color="auto"/>
        <w:bottom w:val="none" w:sz="0" w:space="0" w:color="auto"/>
        <w:right w:val="none" w:sz="0" w:space="0" w:color="auto"/>
      </w:divBdr>
    </w:div>
    <w:div w:id="649559704">
      <w:bodyDiv w:val="1"/>
      <w:marLeft w:val="0"/>
      <w:marRight w:val="0"/>
      <w:marTop w:val="0"/>
      <w:marBottom w:val="0"/>
      <w:divBdr>
        <w:top w:val="none" w:sz="0" w:space="0" w:color="auto"/>
        <w:left w:val="none" w:sz="0" w:space="0" w:color="auto"/>
        <w:bottom w:val="none" w:sz="0" w:space="0" w:color="auto"/>
        <w:right w:val="none" w:sz="0" w:space="0" w:color="auto"/>
      </w:divBdr>
    </w:div>
    <w:div w:id="745029464">
      <w:bodyDiv w:val="1"/>
      <w:marLeft w:val="0"/>
      <w:marRight w:val="0"/>
      <w:marTop w:val="0"/>
      <w:marBottom w:val="0"/>
      <w:divBdr>
        <w:top w:val="none" w:sz="0" w:space="0" w:color="auto"/>
        <w:left w:val="none" w:sz="0" w:space="0" w:color="auto"/>
        <w:bottom w:val="none" w:sz="0" w:space="0" w:color="auto"/>
        <w:right w:val="none" w:sz="0" w:space="0" w:color="auto"/>
      </w:divBdr>
    </w:div>
    <w:div w:id="767048247">
      <w:bodyDiv w:val="1"/>
      <w:marLeft w:val="0"/>
      <w:marRight w:val="0"/>
      <w:marTop w:val="0"/>
      <w:marBottom w:val="0"/>
      <w:divBdr>
        <w:top w:val="none" w:sz="0" w:space="0" w:color="auto"/>
        <w:left w:val="none" w:sz="0" w:space="0" w:color="auto"/>
        <w:bottom w:val="none" w:sz="0" w:space="0" w:color="auto"/>
        <w:right w:val="none" w:sz="0" w:space="0" w:color="auto"/>
      </w:divBdr>
    </w:div>
    <w:div w:id="1225095972">
      <w:bodyDiv w:val="1"/>
      <w:marLeft w:val="0"/>
      <w:marRight w:val="0"/>
      <w:marTop w:val="0"/>
      <w:marBottom w:val="0"/>
      <w:divBdr>
        <w:top w:val="none" w:sz="0" w:space="0" w:color="auto"/>
        <w:left w:val="none" w:sz="0" w:space="0" w:color="auto"/>
        <w:bottom w:val="none" w:sz="0" w:space="0" w:color="auto"/>
        <w:right w:val="none" w:sz="0" w:space="0" w:color="auto"/>
      </w:divBdr>
    </w:div>
    <w:div w:id="142267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cnn.com/2020/06/06/us/what-is-defund-police-trnd/index.html" TargetMode="External"/><Relationship Id="rId18" Type="http://schemas.openxmlformats.org/officeDocument/2006/relationships/hyperlink" Target="https://thekingcenter.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cnn.com/2020/06/09/us/disband-police-camden-new-jersey-trnd/index.html" TargetMode="External"/><Relationship Id="rId17" Type="http://schemas.openxmlformats.org/officeDocument/2006/relationships/hyperlink" Target="https://www.usatoday.com/story/news/nation/2019/05/02/border-family-separations-trump-administration-border-patrol/3563990002" TargetMode="External"/><Relationship Id="rId2" Type="http://schemas.openxmlformats.org/officeDocument/2006/relationships/styles" Target="styles.xml"/><Relationship Id="rId16" Type="http://schemas.openxmlformats.org/officeDocument/2006/relationships/hyperlink" Target="https://time.com/5678313/trump-administration-family-separation-lawsuit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istorians.org/publications-and-directories/perspectives-on-history/summer-2020/defund-the-police-protest-slogans-and-the-terms-for-debate" TargetMode="External"/><Relationship Id="rId5" Type="http://schemas.openxmlformats.org/officeDocument/2006/relationships/footnotes" Target="footnotes.xml"/><Relationship Id="rId15" Type="http://schemas.openxmlformats.org/officeDocument/2006/relationships/hyperlink" Target="https://en.wikipedia.org/wiki/Trump_administration_family_separation_policy" TargetMode="External"/><Relationship Id="rId10" Type="http://schemas.openxmlformats.org/officeDocument/2006/relationships/hyperlink" Target="https://www.history.com/topics/civil-rights-movement/i-have-a-dream-speech" TargetMode="External"/><Relationship Id="rId19" Type="http://schemas.openxmlformats.org/officeDocument/2006/relationships/hyperlink" Target="https://www.aclu.org/issues/immigrants-rights/immigrants-rights-and-detention/family-separation" TargetMode="External"/><Relationship Id="rId4" Type="http://schemas.openxmlformats.org/officeDocument/2006/relationships/webSettings" Target="webSettings.xml"/><Relationship Id="rId9" Type="http://schemas.openxmlformats.org/officeDocument/2006/relationships/hyperlink" Target="https://www.naacp.org/i-have-a-dream-speech-full-march-on-washington" TargetMode="External"/><Relationship Id="rId14" Type="http://schemas.openxmlformats.org/officeDocument/2006/relationships/hyperlink" Target="https://abcnews.go.com/Politics/64-americans-oppose-defund-police-movement-key-goals/story?id=7120230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1993</Words>
  <Characters>11363</Characters>
  <Application>Microsoft Office Word</Application>
  <DocSecurity>0</DocSecurity>
  <Lines>94</Lines>
  <Paragraphs>26</Paragraphs>
  <ScaleCrop>false</ScaleCrop>
  <Company/>
  <LinksUpToDate>false</LinksUpToDate>
  <CharactersWithSpaces>13330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Osborn</dc:creator>
  <cp:keywords/>
  <dc:description/>
  <cp:lastModifiedBy>Johnny Osborn</cp:lastModifiedBy>
  <cp:revision>2</cp:revision>
  <dcterms:created xsi:type="dcterms:W3CDTF">2021-01-06T02:35:00Z</dcterms:created>
  <dcterms:modified xsi:type="dcterms:W3CDTF">2021-01-06T02:35:00Z</dcterms:modified>
</cp:coreProperties>
</file>